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94372" w:rsidRDefault="0089437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Horloge montée en série, 24h, segments, réserve de marche, 3 UD (SUL 181 d)</w:t>
      </w:r>
    </w:p>
    <w:p w:rsidR="00894372" w:rsidRDefault="00894372">
      <w:pPr>
        <w:rPr>
          <w:rFonts w:ascii="Arial" w:hAnsi="Arial" w:cs="Arial"/>
          <w:sz w:val="20"/>
          <w:szCs w:val="20"/>
        </w:rPr>
      </w:pPr>
    </w:p>
    <w:p w:rsidR="00894372" w:rsidRPr="0014558F" w:rsidRDefault="00894372">
      <w:pPr>
        <w:rPr>
          <w:rFonts w:ascii="Helvetica" w:hAnsi="Helvetica" w:cs="Arial"/>
          <w:sz w:val="20"/>
          <w:szCs w:val="20"/>
        </w:rPr>
      </w:pPr>
      <w:r>
        <w:rPr>
          <w:rFonts w:ascii="Helvetica" w:hAnsi="Helvetica" w:cs="Arial"/>
          <w:sz w:val="20"/>
          <w:szCs w:val="20"/>
        </w:rPr>
        <w:t>Horloge montée en série avec env. 200 heures de réserve de marche ; largeur 52,5 mm ; programmation</w:t>
      </w:r>
      <w:r>
        <w:rPr>
          <w:rFonts w:ascii="Helvetica" w:hAnsi="Helvetica" w:cs="Arial"/>
          <w:strike/>
          <w:sz w:val="20"/>
          <w:szCs w:val="20"/>
        </w:rPr>
        <w:t xml:space="preserve"> </w:t>
      </w:r>
      <w:r>
        <w:rPr>
          <w:rFonts w:ascii="Helvetica" w:hAnsi="Helvetica" w:cs="Arial"/>
          <w:sz w:val="20"/>
          <w:szCs w:val="20"/>
        </w:rPr>
        <w:t xml:space="preserve">24 h; période de commutation minimale 15 min ; aiguilles des heures pour l'affichage de l'heure et détection 12 h / 24 h ; correction possible de l'heure dans le sens horaire et anti-horaire ; présélection de commutation ; </w:t>
      </w:r>
      <w:proofErr w:type="spellStart"/>
      <w:r>
        <w:rPr>
          <w:rFonts w:ascii="Helvetica" w:hAnsi="Helvetica" w:cs="Arial"/>
          <w:sz w:val="20"/>
          <w:szCs w:val="20"/>
        </w:rPr>
        <w:t>interr</w:t>
      </w:r>
      <w:proofErr w:type="spellEnd"/>
      <w:r>
        <w:rPr>
          <w:rFonts w:ascii="Helvetica" w:hAnsi="Helvetica" w:cs="Arial"/>
          <w:sz w:val="20"/>
          <w:szCs w:val="20"/>
        </w:rPr>
        <w:t>upteur manuel à 3 positions : MARCHE permanente/ARRÊT permanent ; affichage de l'état de commutation ; bor</w:t>
      </w:r>
      <w:r>
        <w:rPr>
          <w:rFonts w:ascii="Helvetica" w:hAnsi="Helvetica" w:cs="Arial"/>
          <w:sz w:val="20"/>
          <w:szCs w:val="20"/>
        </w:rPr>
        <w:t xml:space="preserve">nes enfichables DuoFix à ressort pour 2 conducteurs ; 1 inverseur 16 A / 250 V~; </w:t>
      </w:r>
      <w:r>
        <w:rPr>
          <w:rFonts w:ascii="Arial" w:hAnsi="Arial" w:cs="Arial"/>
          <w:sz w:val="20"/>
          <w:szCs w:val="20"/>
        </w:rPr>
        <w:t>230 V / 45-50 Hz ;</w:t>
      </w:r>
      <w:r>
        <w:rPr>
          <w:rFonts w:ascii="Helvetica" w:hAnsi="Helvetica" w:cs="Arial"/>
          <w:sz w:val="20"/>
          <w:szCs w:val="20"/>
        </w:rPr>
        <w:t xml:space="preserve"> couver</w:t>
      </w:r>
      <w:proofErr w:type="spellStart"/>
      <w:r>
        <w:rPr>
          <w:rFonts w:ascii="Helvetica" w:hAnsi="Helvetica" w:cs="Arial"/>
          <w:sz w:val="20"/>
          <w:szCs w:val="20"/>
        </w:rPr>
        <w:t>cle transp</w:t>
      </w:r>
      <w:proofErr w:type="spellEnd"/>
      <w:r>
        <w:rPr>
          <w:rFonts w:ascii="Helvetica" w:hAnsi="Helvetica" w:cs="Arial"/>
          <w:sz w:val="20"/>
          <w:szCs w:val="20"/>
        </w:rPr>
        <w:t>arent plombable.</w:t>
      </w:r>
    </w:p>
    <w:p w:rsidR="00894372" w:rsidRPr="0014558F" w:rsidRDefault="00894372">
      <w:pPr>
        <w:rPr>
          <w:rFonts w:ascii="Helvetica" w:hAnsi="Helvetica" w:cs="Arial"/>
          <w:sz w:val="20"/>
          <w:szCs w:val="20"/>
        </w:rPr>
      </w:pPr>
    </w:p>
    <w:p w:rsidR="00894372" w:rsidRDefault="00894372">
      <w:pPr>
        <w:rPr>
          <w:rFonts w:ascii="Arial" w:hAnsi="Arial" w:cs="Arial"/>
          <w:sz w:val="20"/>
          <w:szCs w:val="20"/>
        </w:rPr>
      </w:pPr>
      <w:r>
        <w:rPr>
          <w:rFonts w:ascii="Helvetica" w:hAnsi="Helvetica" w:cs="Arial"/>
          <w:sz w:val="20"/>
          <w:szCs w:val="20"/>
        </w:rPr>
        <w:t>Livraison, montage,</w:t>
      </w:r>
      <w:r>
        <w:rPr>
          <w:rFonts w:ascii="Arial" w:hAnsi="Arial" w:cs="Arial"/>
          <w:sz w:val="20"/>
          <w:szCs w:val="20"/>
        </w:rPr>
        <w:t xml:space="preserve"> raccordement et réglage prêt à l'emploi</w:t>
      </w:r>
    </w:p>
    <w:p w:rsidR="00894372" w:rsidRDefault="0089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894372" w:rsidRDefault="00894372">
      <w:pPr>
        <w:rPr>
          <w:rFonts w:ascii="Arial" w:hAnsi="Arial" w:cs="Arial"/>
          <w:sz w:val="20"/>
          <w:szCs w:val="20"/>
        </w:rPr>
      </w:pPr>
    </w:p>
    <w:p w:rsidR="00894372" w:rsidRDefault="0089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Fabricant : Theben</w:t>
      </w:r>
    </w:p>
    <w:p w:rsidR="00894372" w:rsidRDefault="00894372">
      <w:pPr>
        <w:rPr>
          <w:rFonts w:ascii="Arial" w:hAnsi="Arial" w:cs="Arial"/>
          <w:sz w:val="20"/>
          <w:szCs w:val="20"/>
        </w:rPr>
      </w:pPr>
    </w:p>
    <w:p w:rsidR="00894372" w:rsidRDefault="0089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 : SUL 181 d</w:t>
      </w:r>
    </w:p>
    <w:p w:rsidR="00894372" w:rsidRDefault="008943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N° de réf. : 1810011</w:t>
      </w:r>
    </w:p>
    <w:p w:rsidR="00894372" w:rsidRDefault="00894372">
      <w:pPr>
        <w:rPr>
          <w:rFonts w:ascii="Arial" w:hAnsi="Arial" w:cs="Arial"/>
          <w:sz w:val="20"/>
          <w:szCs w:val="20"/>
        </w:rPr>
      </w:pPr>
    </w:p>
    <w:p w:rsidR="00894372" w:rsidRDefault="0089437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Unité : ST</w:t>
      </w:r>
    </w:p>
    <w:p w:rsidR="00894372" w:rsidRDefault="00894372">
      <w:pPr>
        <w:rPr>
          <w:rFonts w:ascii="Arial" w:hAnsi="Arial" w:cs="Arial"/>
          <w:sz w:val="20"/>
          <w:szCs w:val="20"/>
        </w:rPr>
      </w:pPr>
    </w:p>
    <w:sectPr w:rsidR="002101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41E8D"/>
    <w:multiLevelType w:val="hybridMultilevel"/>
    <w:tmpl w:val="8162ED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70404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6C4F"/>
    <w:rsid w:val="002F5798"/>
    <w:rsid w:val="0089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6FC81E44-7EAD-1045-9745-D171866D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675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2026-10-16T11:41:00Z</dcterms:created>
  <dcterms:modified xsi:type="dcterms:W3CDTF">2026-10-16T11:41:00Z</dcterms:modified>
</cp:coreProperties>
</file>