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CF51" w14:textId="4F59F8C4" w:rsidR="006D4E11" w:rsidRPr="00CD6F0F" w:rsidRDefault="00CD6F0F" w:rsidP="006D4E11">
      <w:pPr>
        <w:pStyle w:val="berschrift1"/>
        <w:spacing w:after="240"/>
        <w:rPr>
          <w:rFonts w:ascii="Arial" w:hAnsi="Arial" w:cs="Arial"/>
          <w:lang w:val="fr-CH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9A964BF" wp14:editId="73768535">
            <wp:simplePos x="0" y="0"/>
            <wp:positionH relativeFrom="column">
              <wp:posOffset>4676775</wp:posOffset>
            </wp:positionH>
            <wp:positionV relativeFrom="paragraph">
              <wp:posOffset>9525</wp:posOffset>
            </wp:positionV>
            <wp:extent cx="1125855" cy="838402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00"/>
                    <a:stretch/>
                  </pic:blipFill>
                  <pic:spPr bwMode="auto">
                    <a:xfrm>
                      <a:off x="0" y="0"/>
                      <a:ext cx="1125855" cy="83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319" w:rsidRPr="00CD6F0F">
        <w:rPr>
          <w:rFonts w:ascii="Arial" w:hAnsi="Arial" w:cs="Arial"/>
          <w:lang w:val="fr-CH"/>
        </w:rPr>
        <w:t>Texte de soumission</w:t>
      </w:r>
      <w:r w:rsidR="00BD3319" w:rsidRPr="00CD6F0F">
        <w:rPr>
          <w:b w:val="0"/>
          <w:sz w:val="24"/>
          <w:lang w:val="fr-CH"/>
        </w:rPr>
        <w:t xml:space="preserve"> </w:t>
      </w:r>
    </w:p>
    <w:p w14:paraId="61F04671" w14:textId="2871F11C" w:rsidR="00D00BF0" w:rsidRPr="00CD6F0F" w:rsidRDefault="005F796A" w:rsidP="006D4E11">
      <w:pPr>
        <w:pStyle w:val="berschrift1"/>
        <w:spacing w:after="240"/>
        <w:rPr>
          <w:rFonts w:ascii="Arial" w:hAnsi="Arial" w:cs="Arial"/>
          <w:szCs w:val="28"/>
          <w:lang w:val="fr-CH"/>
        </w:rPr>
      </w:pPr>
      <w:r w:rsidRPr="00CD6F0F">
        <w:rPr>
          <w:rFonts w:ascii="Arial" w:hAnsi="Arial" w:cs="Arial"/>
          <w:szCs w:val="28"/>
          <w:lang w:val="fr-CH"/>
        </w:rPr>
        <w:t xml:space="preserve">Détecteur de présence </w:t>
      </w:r>
      <w:proofErr w:type="spellStart"/>
      <w:r w:rsidRPr="00CD6F0F">
        <w:rPr>
          <w:rFonts w:ascii="Arial" w:hAnsi="Arial" w:cs="Arial"/>
          <w:szCs w:val="28"/>
          <w:lang w:val="fr-CH"/>
        </w:rPr>
        <w:t>theRonda</w:t>
      </w:r>
      <w:proofErr w:type="spellEnd"/>
      <w:r w:rsidRPr="00CD6F0F">
        <w:rPr>
          <w:rFonts w:ascii="Arial" w:hAnsi="Arial" w:cs="Arial"/>
          <w:szCs w:val="28"/>
          <w:lang w:val="fr-CH"/>
        </w:rPr>
        <w:t xml:space="preserve"> S360-100 </w:t>
      </w:r>
      <w:r w:rsidR="00CD6F0F">
        <w:rPr>
          <w:rFonts w:ascii="Arial" w:hAnsi="Arial" w:cs="Arial"/>
          <w:szCs w:val="28"/>
          <w:lang w:val="fr-CH"/>
        </w:rPr>
        <w:t>AP</w:t>
      </w:r>
      <w:r w:rsidRPr="00CD6F0F">
        <w:rPr>
          <w:rFonts w:ascii="Arial" w:hAnsi="Arial" w:cs="Arial"/>
          <w:szCs w:val="28"/>
          <w:lang w:val="fr-CH"/>
        </w:rPr>
        <w:t xml:space="preserve"> WH</w:t>
      </w:r>
    </w:p>
    <w:p w14:paraId="59CB4C18" w14:textId="227632CC" w:rsidR="009211A7" w:rsidRPr="00CD6F0F" w:rsidRDefault="00BD3319" w:rsidP="009211A7">
      <w:pPr>
        <w:spacing w:after="120"/>
        <w:rPr>
          <w:rFonts w:ascii="Arial" w:hAnsi="Arial" w:cs="Arial"/>
          <w:b/>
          <w:sz w:val="20"/>
          <w:lang w:val="fr-CH"/>
        </w:rPr>
      </w:pPr>
      <w:r w:rsidRPr="00CD6F0F">
        <w:rPr>
          <w:rFonts w:ascii="Arial" w:hAnsi="Arial" w:cs="Arial"/>
          <w:b/>
          <w:sz w:val="20"/>
          <w:lang w:val="fr-CH"/>
        </w:rPr>
        <w:t xml:space="preserve">N° de réf. blanc : </w:t>
      </w:r>
      <w:r w:rsidRPr="00CD6F0F">
        <w:rPr>
          <w:rFonts w:ascii="Arial" w:hAnsi="Arial" w:cs="Arial"/>
          <w:b/>
          <w:sz w:val="20"/>
          <w:lang w:val="fr-CH"/>
        </w:rPr>
        <w:tab/>
      </w:r>
      <w:r w:rsidRPr="00CD6F0F">
        <w:rPr>
          <w:rFonts w:ascii="Arial" w:hAnsi="Arial" w:cs="Arial"/>
          <w:b/>
          <w:sz w:val="20"/>
          <w:lang w:val="fr-CH"/>
        </w:rPr>
        <w:tab/>
        <w:t>20805</w:t>
      </w:r>
      <w:r w:rsidR="00CD6F0F">
        <w:rPr>
          <w:rFonts w:ascii="Arial" w:hAnsi="Arial" w:cs="Arial"/>
          <w:b/>
          <w:sz w:val="20"/>
          <w:lang w:val="fr-CH"/>
        </w:rPr>
        <w:t>5</w:t>
      </w:r>
      <w:r w:rsidRPr="00CD6F0F">
        <w:rPr>
          <w:rFonts w:ascii="Arial" w:hAnsi="Arial" w:cs="Arial"/>
          <w:b/>
          <w:sz w:val="20"/>
          <w:lang w:val="fr-CH"/>
        </w:rPr>
        <w:t>0</w:t>
      </w:r>
    </w:p>
    <w:p w14:paraId="673315E6" w14:textId="77777777" w:rsidR="009211A7" w:rsidRPr="00CD6F0F" w:rsidRDefault="009211A7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fr-CH"/>
        </w:rPr>
      </w:pPr>
    </w:p>
    <w:p w14:paraId="2DDC08F3" w14:textId="77777777" w:rsidR="00BD3319" w:rsidRPr="00CD6F0F" w:rsidRDefault="00BD3319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fr-CH"/>
        </w:rPr>
      </w:pPr>
    </w:p>
    <w:p w14:paraId="6D50176F" w14:textId="77777777" w:rsidR="006C784A" w:rsidRPr="00CD6F0F" w:rsidRDefault="00F50BD0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fr-CH"/>
        </w:rPr>
      </w:pPr>
      <w:r w:rsidRPr="00CD6F0F">
        <w:rPr>
          <w:rFonts w:ascii="Arial" w:hAnsi="Arial" w:cs="Arial"/>
          <w:u w:val="single"/>
          <w:lang w:val="fr-CH"/>
        </w:rPr>
        <w:t>Caractéristiques :</w:t>
      </w:r>
    </w:p>
    <w:p w14:paraId="349FF044" w14:textId="77777777" w:rsidR="007F4E69" w:rsidRPr="00CD6F0F" w:rsidRDefault="00F213AE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CD6F0F">
        <w:rPr>
          <w:rFonts w:ascii="Arial" w:hAnsi="Arial" w:cs="Arial"/>
          <w:lang w:val="fr-CH"/>
        </w:rPr>
        <w:t>Détecteur de présence passif à infrarouge pour montage au plafond</w:t>
      </w:r>
    </w:p>
    <w:p w14:paraId="76D12CC1" w14:textId="77777777" w:rsidR="007F4E69" w:rsidRPr="00CD6F0F" w:rsidRDefault="00F213AE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CD6F0F">
        <w:rPr>
          <w:rFonts w:ascii="Arial" w:hAnsi="Arial" w:cs="Arial"/>
          <w:lang w:val="fr-CH"/>
        </w:rPr>
        <w:t xml:space="preserve">Commande automatique en fonction de la présence et de la luminosité des systèmes d'éclairage </w:t>
      </w:r>
    </w:p>
    <w:p w14:paraId="51AECFF7" w14:textId="77777777" w:rsidR="00A75E61" w:rsidRPr="00CD6F0F" w:rsidRDefault="00167D6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CD6F0F">
        <w:rPr>
          <w:rFonts w:ascii="Arial" w:hAnsi="Arial" w:cs="Arial"/>
          <w:lang w:val="fr-CH"/>
        </w:rPr>
        <w:t>Zone de détection ronde 360°, d'une portée pouvant atteindre 64 m</w:t>
      </w:r>
      <w:r w:rsidRPr="00CD6F0F">
        <w:rPr>
          <w:rFonts w:ascii="Arial" w:hAnsi="Arial" w:cs="Arial"/>
          <w:vertAlign w:val="superscript"/>
          <w:lang w:val="fr-CH"/>
        </w:rPr>
        <w:t>2</w:t>
      </w:r>
      <w:r w:rsidRPr="00CD6F0F">
        <w:rPr>
          <w:rFonts w:ascii="Arial" w:hAnsi="Arial" w:cs="Arial"/>
          <w:lang w:val="fr-CH"/>
        </w:rPr>
        <w:t xml:space="preserve"> (Ø 9 m)</w:t>
      </w:r>
    </w:p>
    <w:p w14:paraId="3A6D0747" w14:textId="77777777" w:rsidR="00F50BD0" w:rsidRPr="00CD6F0F" w:rsidRDefault="00E769D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CD6F0F">
        <w:rPr>
          <w:rFonts w:ascii="Arial" w:hAnsi="Arial" w:cs="Arial"/>
          <w:lang w:val="fr-CH"/>
        </w:rPr>
        <w:t>Mesure de lumière mixte appropriée pour les lampes fluorescentes (FL/PL/ESL), à halogène, à incandescence et LED</w:t>
      </w:r>
    </w:p>
    <w:p w14:paraId="03BD12C0" w14:textId="77777777" w:rsidR="00F50BD0" w:rsidRPr="004D5108" w:rsidRDefault="0088337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Fonctionnement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mode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automatique</w:t>
      </w:r>
      <w:proofErr w:type="spellEnd"/>
    </w:p>
    <w:p w14:paraId="07850F11" w14:textId="77777777" w:rsidR="004C6BD9" w:rsidRPr="00CD6F0F" w:rsidRDefault="00B20EB3" w:rsidP="004C6BD9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CD6F0F">
        <w:rPr>
          <w:rFonts w:ascii="Arial" w:hAnsi="Arial" w:cs="Arial"/>
          <w:lang w:val="fr-CH"/>
        </w:rPr>
        <w:t>Valeur de consigne de luminosité réglable, fonction d'apprentissage</w:t>
      </w:r>
    </w:p>
    <w:p w14:paraId="169FC550" w14:textId="77777777" w:rsidR="00F50BD0" w:rsidRPr="00CD6F0F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CD6F0F">
        <w:rPr>
          <w:rFonts w:ascii="Arial" w:hAnsi="Arial" w:cs="Arial"/>
          <w:b/>
          <w:lang w:val="fr-CH"/>
        </w:rPr>
        <w:t>Réduction de la temporisation à l'extinction en cas de présence brève (présence de courte durée)</w:t>
      </w:r>
      <w:r w:rsidRPr="00CD6F0F">
        <w:rPr>
          <w:rFonts w:ascii="Arial" w:hAnsi="Arial" w:cs="Arial"/>
          <w:lang w:val="fr-CH"/>
        </w:rPr>
        <w:t xml:space="preserve"> </w:t>
      </w:r>
    </w:p>
    <w:p w14:paraId="0A614224" w14:textId="77777777" w:rsidR="00F50BD0" w:rsidRPr="004D5108" w:rsidRDefault="00F50BD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Fonction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impulsions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minuteries</w:t>
      </w:r>
      <w:proofErr w:type="spellEnd"/>
      <w:r>
        <w:rPr>
          <w:rFonts w:ascii="Arial" w:hAnsi="Arial" w:cs="Arial"/>
        </w:rPr>
        <w:t xml:space="preserve"> d'escalier</w:t>
      </w:r>
    </w:p>
    <w:p w14:paraId="50331BC5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Sensibilité de détection réglable</w:t>
      </w:r>
    </w:p>
    <w:p w14:paraId="53BD335A" w14:textId="77777777" w:rsidR="00F50BD0" w:rsidRPr="00CD6F0F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CD6F0F">
        <w:rPr>
          <w:rFonts w:ascii="Arial" w:hAnsi="Arial" w:cs="Arial"/>
          <w:lang w:val="fr-CH"/>
        </w:rPr>
        <w:t xml:space="preserve">Mise en service immédiate grâce aux préréglages effectués en usine </w:t>
      </w:r>
    </w:p>
    <w:p w14:paraId="1C67D4EC" w14:textId="77777777" w:rsidR="00F50BD0" w:rsidRPr="00CD6F0F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CD6F0F">
        <w:rPr>
          <w:rFonts w:ascii="Arial" w:hAnsi="Arial" w:cs="Arial"/>
          <w:lang w:val="fr-CH"/>
        </w:rPr>
        <w:t xml:space="preserve">Paramétrable à distance avec la télécommande </w:t>
      </w:r>
    </w:p>
    <w:p w14:paraId="56601150" w14:textId="77777777" w:rsidR="00F50BD0" w:rsidRPr="00CD6F0F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CD6F0F">
        <w:rPr>
          <w:rFonts w:ascii="Arial" w:hAnsi="Arial" w:cs="Arial"/>
          <w:lang w:val="fr-CH"/>
        </w:rPr>
        <w:t xml:space="preserve">Mode test pour vérifier le fonctionnement et la zone de détection </w:t>
      </w:r>
    </w:p>
    <w:p w14:paraId="3E851104" w14:textId="77777777" w:rsidR="001B798A" w:rsidRPr="00CD6F0F" w:rsidRDefault="001B798A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lang w:val="fr-CH"/>
        </w:rPr>
      </w:pPr>
    </w:p>
    <w:p w14:paraId="11EA8FF6" w14:textId="77777777" w:rsidR="00986F7F" w:rsidRPr="00CD6F0F" w:rsidRDefault="00986F7F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u w:val="single"/>
          <w:lang w:val="fr-CH"/>
        </w:rPr>
      </w:pPr>
      <w:r w:rsidRPr="00CD6F0F">
        <w:rPr>
          <w:rFonts w:ascii="Arial" w:hAnsi="Arial" w:cs="Arial"/>
          <w:spacing w:val="-3"/>
          <w:u w:val="single"/>
          <w:lang w:val="fr-CH"/>
        </w:rPr>
        <w:t>Caractéristiques techniques :</w:t>
      </w:r>
    </w:p>
    <w:p w14:paraId="6EA18B1C" w14:textId="77777777" w:rsidR="001B798A" w:rsidRPr="00CD6F0F" w:rsidRDefault="00E769D5" w:rsidP="00E769D5">
      <w:pPr>
        <w:pStyle w:val="Aufzhlung"/>
        <w:ind w:left="0" w:firstLine="0"/>
        <w:rPr>
          <w:rFonts w:ascii="Arial" w:hAnsi="Arial" w:cs="Arial"/>
          <w:spacing w:val="-3"/>
          <w:lang w:val="fr-CH"/>
        </w:rPr>
      </w:pPr>
      <w:r w:rsidRPr="00CD6F0F">
        <w:rPr>
          <w:rFonts w:ascii="Arial" w:hAnsi="Arial" w:cs="Arial"/>
          <w:spacing w:val="-3"/>
          <w:lang w:val="fr-CH"/>
        </w:rPr>
        <w:t xml:space="preserve">Tension de service : </w:t>
      </w:r>
      <w:r w:rsidRPr="00CD6F0F">
        <w:rPr>
          <w:rFonts w:ascii="Arial" w:hAnsi="Arial" w:cs="Arial"/>
          <w:spacing w:val="-3"/>
          <w:lang w:val="fr-CH"/>
        </w:rPr>
        <w:tab/>
      </w:r>
      <w:r w:rsidRPr="00CD6F0F">
        <w:rPr>
          <w:rFonts w:ascii="Arial" w:hAnsi="Arial" w:cs="Arial"/>
          <w:spacing w:val="-3"/>
          <w:lang w:val="fr-CH"/>
        </w:rPr>
        <w:tab/>
        <w:t>230 V CA</w:t>
      </w:r>
    </w:p>
    <w:p w14:paraId="46629A99" w14:textId="77777777" w:rsidR="00CC6300" w:rsidRPr="00CD6F0F" w:rsidRDefault="001B798A" w:rsidP="00E769D5">
      <w:pPr>
        <w:pStyle w:val="Aufzhlung"/>
        <w:ind w:left="0" w:firstLine="0"/>
        <w:rPr>
          <w:rFonts w:ascii="Arial" w:hAnsi="Arial" w:cs="Arial"/>
          <w:spacing w:val="-3"/>
          <w:lang w:val="fr-CH"/>
        </w:rPr>
      </w:pPr>
      <w:r w:rsidRPr="00CD6F0F">
        <w:rPr>
          <w:rFonts w:ascii="Arial" w:hAnsi="Arial" w:cs="Arial"/>
          <w:spacing w:val="-3"/>
          <w:lang w:val="fr-CH"/>
        </w:rPr>
        <w:t xml:space="preserve">Fréquence : </w:t>
      </w:r>
      <w:r w:rsidRPr="00CD6F0F">
        <w:rPr>
          <w:rFonts w:ascii="Arial" w:hAnsi="Arial" w:cs="Arial"/>
          <w:spacing w:val="-3"/>
          <w:lang w:val="fr-CH"/>
        </w:rPr>
        <w:tab/>
      </w:r>
      <w:r w:rsidRPr="00CD6F0F">
        <w:rPr>
          <w:rFonts w:ascii="Arial" w:hAnsi="Arial" w:cs="Arial"/>
          <w:spacing w:val="-3"/>
          <w:lang w:val="fr-CH"/>
        </w:rPr>
        <w:tab/>
      </w:r>
      <w:r w:rsidRPr="00CD6F0F">
        <w:rPr>
          <w:rFonts w:ascii="Arial" w:hAnsi="Arial" w:cs="Arial"/>
          <w:spacing w:val="-3"/>
          <w:lang w:val="fr-CH"/>
        </w:rPr>
        <w:tab/>
        <w:t>50 Hz</w:t>
      </w:r>
    </w:p>
    <w:p w14:paraId="4FD1A8F0" w14:textId="77777777" w:rsidR="00CC6300" w:rsidRPr="00CD6F0F" w:rsidRDefault="005F796A" w:rsidP="00E769D5">
      <w:pPr>
        <w:pStyle w:val="Aufzhlung"/>
        <w:ind w:left="0" w:firstLine="0"/>
        <w:rPr>
          <w:rFonts w:ascii="Arial" w:hAnsi="Arial" w:cs="Arial"/>
          <w:b/>
          <w:spacing w:val="-3"/>
          <w:lang w:val="fr-CH"/>
        </w:rPr>
      </w:pPr>
      <w:r w:rsidRPr="00CD6F0F">
        <w:rPr>
          <w:rFonts w:ascii="Arial" w:hAnsi="Arial" w:cs="Arial"/>
          <w:spacing w:val="-3"/>
          <w:lang w:val="fr-CH"/>
        </w:rPr>
        <w:t>Propre consommation :</w:t>
      </w:r>
      <w:r w:rsidRPr="00CD6F0F">
        <w:rPr>
          <w:rFonts w:ascii="Arial" w:hAnsi="Arial" w:cs="Arial"/>
          <w:b/>
          <w:spacing w:val="-3"/>
          <w:lang w:val="fr-CH"/>
        </w:rPr>
        <w:t xml:space="preserve"> </w:t>
      </w:r>
      <w:r w:rsidRPr="00CD6F0F">
        <w:rPr>
          <w:rFonts w:ascii="Arial" w:hAnsi="Arial" w:cs="Arial"/>
          <w:b/>
          <w:spacing w:val="-3"/>
          <w:lang w:val="fr-CH"/>
        </w:rPr>
        <w:tab/>
      </w:r>
      <w:r w:rsidRPr="00CD6F0F">
        <w:rPr>
          <w:rFonts w:ascii="Arial" w:hAnsi="Arial" w:cs="Arial"/>
          <w:b/>
          <w:spacing w:val="-3"/>
          <w:lang w:val="fr-CH"/>
        </w:rPr>
        <w:tab/>
        <w:t>e</w:t>
      </w:r>
      <w:r w:rsidRPr="00CD6F0F">
        <w:rPr>
          <w:rFonts w:ascii="Arial" w:hAnsi="Arial" w:cs="Arial"/>
          <w:spacing w:val="-3"/>
          <w:lang w:val="fr-CH"/>
        </w:rPr>
        <w:t>nv. 0,5 W</w:t>
      </w:r>
    </w:p>
    <w:p w14:paraId="394AD25C" w14:textId="5802AE61" w:rsidR="00A75E61" w:rsidRPr="00CD6F0F" w:rsidRDefault="00A75E61" w:rsidP="00E769D5">
      <w:pPr>
        <w:pStyle w:val="Aufzhlung"/>
        <w:ind w:left="0" w:firstLine="0"/>
        <w:rPr>
          <w:rFonts w:ascii="Arial" w:hAnsi="Arial" w:cs="Arial"/>
          <w:lang w:val="fr-CH"/>
        </w:rPr>
      </w:pPr>
      <w:r w:rsidRPr="00CD6F0F">
        <w:rPr>
          <w:rFonts w:ascii="Arial" w:hAnsi="Arial" w:cs="Arial"/>
          <w:spacing w:val="-3"/>
          <w:lang w:val="fr-CH"/>
        </w:rPr>
        <w:t xml:space="preserve">Zone de détection, personnes assises : </w:t>
      </w:r>
      <w:r w:rsidRPr="00CD6F0F">
        <w:rPr>
          <w:rFonts w:ascii="Arial" w:hAnsi="Arial" w:cs="Arial"/>
          <w:lang w:val="fr-CH"/>
        </w:rPr>
        <w:t>Ø 4 m (haut. 3 m)</w:t>
      </w:r>
    </w:p>
    <w:p w14:paraId="0674DEBB" w14:textId="3DBEB3C0" w:rsidR="00A75E61" w:rsidRPr="00CD6F0F" w:rsidRDefault="00A75E61" w:rsidP="00A75E61">
      <w:pPr>
        <w:pStyle w:val="Aufzhlung"/>
        <w:ind w:left="0" w:firstLine="0"/>
        <w:rPr>
          <w:rFonts w:ascii="Arial" w:hAnsi="Arial" w:cs="Arial"/>
          <w:lang w:val="fr-CH"/>
        </w:rPr>
      </w:pPr>
      <w:r w:rsidRPr="00CD6F0F">
        <w:rPr>
          <w:rFonts w:ascii="Arial" w:hAnsi="Arial" w:cs="Arial"/>
          <w:spacing w:val="-3"/>
          <w:lang w:val="fr-CH"/>
        </w:rPr>
        <w:t xml:space="preserve">Zone de détection, personnes en mouvement : </w:t>
      </w:r>
      <w:r w:rsidRPr="00CD6F0F">
        <w:rPr>
          <w:rFonts w:ascii="Arial" w:hAnsi="Arial" w:cs="Arial"/>
          <w:lang w:val="fr-CH"/>
        </w:rPr>
        <w:t>Ø 8 m pour mouvements tangentiels, Ø 4 m pour mouvements radiaux (haut. 3 m)</w:t>
      </w:r>
    </w:p>
    <w:p w14:paraId="4C914E1A" w14:textId="77777777" w:rsidR="00A75E61" w:rsidRPr="00CD6F0F" w:rsidRDefault="00A75E61" w:rsidP="00A75E61">
      <w:pPr>
        <w:pStyle w:val="Aufzhlung"/>
        <w:ind w:left="0" w:firstLine="0"/>
        <w:rPr>
          <w:rFonts w:ascii="Arial" w:hAnsi="Arial" w:cs="Arial"/>
          <w:spacing w:val="-3"/>
          <w:lang w:val="fr-CH"/>
        </w:rPr>
      </w:pPr>
      <w:r w:rsidRPr="00CD6F0F">
        <w:rPr>
          <w:rFonts w:ascii="Arial" w:hAnsi="Arial" w:cs="Arial"/>
          <w:lang w:val="fr-CH"/>
        </w:rPr>
        <w:t xml:space="preserve">Hauteur de montage : </w:t>
      </w:r>
      <w:r w:rsidRPr="00CD6F0F">
        <w:rPr>
          <w:rFonts w:ascii="Arial" w:hAnsi="Arial" w:cs="Arial"/>
          <w:lang w:val="fr-CH"/>
        </w:rPr>
        <w:tab/>
      </w:r>
      <w:r w:rsidRPr="00CD6F0F">
        <w:rPr>
          <w:rFonts w:ascii="Arial" w:hAnsi="Arial" w:cs="Arial"/>
          <w:lang w:val="fr-CH"/>
        </w:rPr>
        <w:tab/>
        <w:t>2 - 4 m</w:t>
      </w:r>
    </w:p>
    <w:p w14:paraId="7D6E0EB0" w14:textId="6CD836E4" w:rsidR="00E5779A" w:rsidRPr="00CD6F0F" w:rsidRDefault="007C0ACE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CD6F0F">
        <w:rPr>
          <w:rFonts w:ascii="Arial" w:hAnsi="Arial" w:cs="Arial"/>
          <w:lang w:val="fr-CH"/>
        </w:rPr>
        <w:t xml:space="preserve">Canal A éclairage : </w:t>
      </w:r>
      <w:r w:rsidRPr="00CD6F0F">
        <w:rPr>
          <w:rFonts w:ascii="Arial" w:hAnsi="Arial" w:cs="Arial"/>
          <w:lang w:val="fr-CH"/>
        </w:rPr>
        <w:tab/>
        <w:t xml:space="preserve">Relais, 1 contact à fermeture 230 V / 10 A, 2300 W ou 1150 VA (cos </w:t>
      </w:r>
      <w:r>
        <w:rPr>
          <w:rFonts w:ascii="Calibri" w:hAnsi="Calibri" w:cs="Calibri"/>
        </w:rPr>
        <w:t>ϕ</w:t>
      </w:r>
      <w:r w:rsidRPr="00CD6F0F">
        <w:rPr>
          <w:rFonts w:ascii="Arial" w:hAnsi="Arial" w:cs="Arial"/>
          <w:lang w:val="fr-CH"/>
        </w:rPr>
        <w:t xml:space="preserve"> = 0,5)</w:t>
      </w:r>
    </w:p>
    <w:p w14:paraId="02366E93" w14:textId="1ECFAFC9" w:rsidR="009211A7" w:rsidRPr="00CD6F0F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CD6F0F">
        <w:rPr>
          <w:rFonts w:ascii="Arial" w:hAnsi="Arial" w:cs="Arial"/>
          <w:lang w:val="fr-CH"/>
        </w:rPr>
        <w:t>Puissance de commutation max. de LED :</w:t>
      </w:r>
      <w:r w:rsidR="00CD6F0F">
        <w:rPr>
          <w:rFonts w:ascii="Arial" w:hAnsi="Arial" w:cs="Arial"/>
          <w:lang w:val="fr-CH"/>
        </w:rPr>
        <w:t xml:space="preserve"> </w:t>
      </w:r>
      <w:r w:rsidRPr="00CD6F0F">
        <w:rPr>
          <w:rFonts w:ascii="Arial" w:hAnsi="Arial" w:cs="Arial"/>
          <w:lang w:val="fr-CH"/>
        </w:rPr>
        <w:t>250 W</w:t>
      </w:r>
    </w:p>
    <w:p w14:paraId="7D3CC1F5" w14:textId="3E3791E9" w:rsidR="00CC6300" w:rsidRPr="00CD6F0F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b/>
          <w:lang w:val="fr-CH"/>
        </w:rPr>
      </w:pPr>
      <w:r w:rsidRPr="00CD6F0F">
        <w:rPr>
          <w:rFonts w:ascii="Arial" w:hAnsi="Arial" w:cs="Arial"/>
          <w:lang w:val="fr-CH"/>
        </w:rPr>
        <w:t>Courant à l'enclenchement max. :</w:t>
      </w:r>
      <w:r w:rsidR="00CD6F0F">
        <w:rPr>
          <w:rFonts w:ascii="Arial" w:hAnsi="Arial" w:cs="Arial"/>
          <w:b/>
          <w:lang w:val="fr-CH"/>
        </w:rPr>
        <w:t xml:space="preserve"> </w:t>
      </w:r>
      <w:r w:rsidRPr="00CD6F0F">
        <w:rPr>
          <w:rFonts w:ascii="Arial" w:hAnsi="Arial" w:cs="Arial"/>
          <w:lang w:val="fr-CH"/>
        </w:rPr>
        <w:t>400 A / 200 µs</w:t>
      </w:r>
      <w:r w:rsidRPr="00CD6F0F">
        <w:rPr>
          <w:rFonts w:ascii="Arial" w:hAnsi="Arial" w:cs="Arial"/>
          <w:b/>
          <w:lang w:val="fr-CH"/>
        </w:rPr>
        <w:t xml:space="preserve"> </w:t>
      </w:r>
    </w:p>
    <w:p w14:paraId="1EE9DBEE" w14:textId="4470DF9D" w:rsidR="00CC6300" w:rsidRPr="00CD6F0F" w:rsidRDefault="001B798A" w:rsidP="007C0ACE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CD6F0F">
        <w:rPr>
          <w:rFonts w:ascii="Arial" w:hAnsi="Arial" w:cs="Arial"/>
          <w:lang w:val="fr-CH"/>
        </w:rPr>
        <w:t>Valeur de commutation de la luminosité : 30 – 3000 lux</w:t>
      </w:r>
    </w:p>
    <w:p w14:paraId="0CA6F0B0" w14:textId="0DA1B97E" w:rsidR="00CC6300" w:rsidRPr="00CD6F0F" w:rsidRDefault="00604C6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CD6F0F">
        <w:rPr>
          <w:rFonts w:ascii="Arial" w:hAnsi="Arial" w:cs="Arial"/>
          <w:lang w:val="fr-CH"/>
        </w:rPr>
        <w:t>Temporisation de l'éclairage à l'extinction : 10 s – 60 min</w:t>
      </w:r>
    </w:p>
    <w:p w14:paraId="7B6C3E64" w14:textId="1E1B0EE6" w:rsidR="00A75E61" w:rsidRPr="00CD6F0F" w:rsidRDefault="00A75E61" w:rsidP="00A75E61">
      <w:pPr>
        <w:pStyle w:val="Aufzhlung"/>
        <w:ind w:left="0" w:firstLine="0"/>
        <w:rPr>
          <w:rFonts w:ascii="Arial" w:hAnsi="Arial" w:cs="Arial"/>
          <w:b/>
          <w:lang w:val="fr-CH"/>
        </w:rPr>
      </w:pPr>
      <w:r w:rsidRPr="00CD6F0F">
        <w:rPr>
          <w:rFonts w:ascii="Arial" w:hAnsi="Arial" w:cs="Arial"/>
          <w:b/>
          <w:lang w:val="fr-CH"/>
        </w:rPr>
        <w:t xml:space="preserve">Indice de protection : </w:t>
      </w:r>
      <w:r w:rsidRPr="00CD6F0F">
        <w:rPr>
          <w:rFonts w:ascii="Arial" w:hAnsi="Arial" w:cs="Arial"/>
          <w:b/>
          <w:lang w:val="fr-CH"/>
        </w:rPr>
        <w:tab/>
      </w:r>
      <w:r w:rsidRPr="00CD6F0F">
        <w:rPr>
          <w:rFonts w:ascii="Arial" w:hAnsi="Arial" w:cs="Arial"/>
          <w:b/>
          <w:lang w:val="fr-CH"/>
        </w:rPr>
        <w:tab/>
        <w:t>IP 54 (à l'état monté)</w:t>
      </w:r>
    </w:p>
    <w:p w14:paraId="02A273D9" w14:textId="69593389" w:rsidR="00A75E61" w:rsidRPr="00CD6F0F" w:rsidRDefault="00A75E61" w:rsidP="00A75E61">
      <w:pPr>
        <w:pStyle w:val="Aufzhlung"/>
        <w:ind w:left="0" w:firstLine="0"/>
        <w:rPr>
          <w:rFonts w:ascii="Arial" w:hAnsi="Arial" w:cs="Arial"/>
          <w:lang w:val="fr-CH"/>
        </w:rPr>
      </w:pPr>
      <w:r w:rsidRPr="00CD6F0F">
        <w:rPr>
          <w:rFonts w:ascii="Arial" w:hAnsi="Arial" w:cs="Arial"/>
          <w:lang w:val="fr-CH"/>
        </w:rPr>
        <w:t xml:space="preserve">Température de service : </w:t>
      </w:r>
      <w:r w:rsidRPr="00CD6F0F">
        <w:rPr>
          <w:rFonts w:ascii="Arial" w:hAnsi="Arial" w:cs="Arial"/>
          <w:lang w:val="fr-CH"/>
        </w:rPr>
        <w:tab/>
        <w:t>-15 °C à +50 °C</w:t>
      </w:r>
    </w:p>
    <w:p w14:paraId="2D430681" w14:textId="77777777" w:rsidR="00CC6300" w:rsidRPr="00CD6F0F" w:rsidRDefault="00293461" w:rsidP="002C6314">
      <w:pPr>
        <w:pStyle w:val="Aufzhlung"/>
        <w:ind w:left="0" w:firstLine="0"/>
        <w:rPr>
          <w:rFonts w:ascii="Arial" w:hAnsi="Arial" w:cs="Arial"/>
          <w:lang w:val="fr-CH"/>
        </w:rPr>
      </w:pPr>
      <w:r w:rsidRPr="00CD6F0F">
        <w:rPr>
          <w:rFonts w:ascii="Arial" w:hAnsi="Arial" w:cs="Arial"/>
          <w:lang w:val="fr-CH"/>
        </w:rPr>
        <w:t xml:space="preserve">Dimensions : </w:t>
      </w:r>
      <w:r w:rsidRPr="00CD6F0F">
        <w:rPr>
          <w:rFonts w:ascii="Arial" w:hAnsi="Arial" w:cs="Arial"/>
          <w:lang w:val="fr-CH"/>
        </w:rPr>
        <w:tab/>
      </w:r>
      <w:r w:rsidRPr="00CD6F0F">
        <w:rPr>
          <w:rFonts w:ascii="Arial" w:hAnsi="Arial" w:cs="Arial"/>
          <w:lang w:val="fr-CH"/>
        </w:rPr>
        <w:tab/>
      </w:r>
      <w:r w:rsidRPr="00CD6F0F">
        <w:rPr>
          <w:rFonts w:ascii="Arial" w:hAnsi="Arial" w:cs="Arial"/>
          <w:lang w:val="fr-CH"/>
        </w:rPr>
        <w:tab/>
        <w:t>Ø 85 mm, profondeur de montage 74 mm</w:t>
      </w:r>
    </w:p>
    <w:p w14:paraId="7F5D3EF4" w14:textId="77777777" w:rsidR="00293461" w:rsidRPr="00CD6F0F" w:rsidRDefault="00293461" w:rsidP="002C6314">
      <w:pPr>
        <w:pStyle w:val="Aufzhlung"/>
        <w:ind w:left="0" w:firstLine="0"/>
        <w:rPr>
          <w:rFonts w:ascii="Arial" w:hAnsi="Arial" w:cs="Arial"/>
          <w:lang w:val="fr-CH"/>
        </w:rPr>
      </w:pPr>
      <w:r w:rsidRPr="00CD6F0F">
        <w:rPr>
          <w:rFonts w:ascii="Arial" w:hAnsi="Arial" w:cs="Arial"/>
          <w:lang w:val="fr-CH"/>
        </w:rPr>
        <w:t xml:space="preserve">Montage : </w:t>
      </w:r>
      <w:r w:rsidRPr="00CD6F0F">
        <w:rPr>
          <w:rFonts w:ascii="Arial" w:hAnsi="Arial" w:cs="Arial"/>
          <w:lang w:val="fr-CH"/>
        </w:rPr>
        <w:tab/>
      </w:r>
      <w:r w:rsidRPr="00CD6F0F">
        <w:rPr>
          <w:rFonts w:ascii="Arial" w:hAnsi="Arial" w:cs="Arial"/>
          <w:lang w:val="fr-CH"/>
        </w:rPr>
        <w:tab/>
      </w:r>
      <w:r w:rsidRPr="00CD6F0F">
        <w:rPr>
          <w:rFonts w:ascii="Arial" w:hAnsi="Arial" w:cs="Arial"/>
          <w:lang w:val="fr-CH"/>
        </w:rPr>
        <w:tab/>
        <w:t xml:space="preserve"> en faux plafond avec ressorts, découpe au plafond Ø 62 – 70 mm</w:t>
      </w:r>
    </w:p>
    <w:p w14:paraId="37452169" w14:textId="77777777" w:rsidR="001F4E1D" w:rsidRPr="00CD6F0F" w:rsidRDefault="001F4E1D" w:rsidP="00785FE4">
      <w:pPr>
        <w:rPr>
          <w:rFonts w:ascii="Arial" w:hAnsi="Arial" w:cs="Arial"/>
          <w:sz w:val="20"/>
          <w:lang w:val="fr-CH"/>
        </w:rPr>
      </w:pPr>
    </w:p>
    <w:p w14:paraId="721F7BE7" w14:textId="77777777" w:rsidR="00883371" w:rsidRPr="00CD6F0F" w:rsidRDefault="00883371" w:rsidP="00785FE4">
      <w:pPr>
        <w:rPr>
          <w:rFonts w:ascii="Arial" w:hAnsi="Arial" w:cs="Arial"/>
          <w:sz w:val="20"/>
          <w:lang w:val="fr-CH"/>
        </w:rPr>
      </w:pPr>
    </w:p>
    <w:p w14:paraId="3CE1470D" w14:textId="77777777" w:rsidR="00883371" w:rsidRPr="00CD6F0F" w:rsidRDefault="00883371" w:rsidP="00785FE4">
      <w:pPr>
        <w:rPr>
          <w:rFonts w:ascii="Arial" w:hAnsi="Arial" w:cs="Arial"/>
          <w:sz w:val="20"/>
          <w:lang w:val="fr-CH"/>
        </w:rPr>
      </w:pPr>
    </w:p>
    <w:p w14:paraId="296F9A8F" w14:textId="77777777" w:rsidR="00B65E16" w:rsidRPr="00CD6F0F" w:rsidRDefault="00B65E16" w:rsidP="00785FE4">
      <w:pPr>
        <w:rPr>
          <w:rFonts w:ascii="Arial" w:hAnsi="Arial" w:cs="Arial"/>
          <w:sz w:val="20"/>
          <w:lang w:val="fr-CH"/>
        </w:rPr>
      </w:pPr>
    </w:p>
    <w:p w14:paraId="39893BD0" w14:textId="77777777" w:rsidR="00B65E16" w:rsidRPr="00CD6F0F" w:rsidRDefault="00B65E16" w:rsidP="00785FE4">
      <w:pPr>
        <w:rPr>
          <w:rFonts w:ascii="Arial" w:hAnsi="Arial" w:cs="Arial"/>
          <w:sz w:val="20"/>
          <w:lang w:val="fr-CH"/>
        </w:rPr>
      </w:pPr>
    </w:p>
    <w:p w14:paraId="60C86890" w14:textId="77777777" w:rsidR="00B65E16" w:rsidRPr="00CD6F0F" w:rsidRDefault="00B65E16" w:rsidP="00785FE4">
      <w:pPr>
        <w:rPr>
          <w:rFonts w:ascii="Arial" w:hAnsi="Arial" w:cs="Arial"/>
          <w:sz w:val="20"/>
          <w:lang w:val="fr-CH"/>
        </w:rPr>
      </w:pPr>
    </w:p>
    <w:p w14:paraId="03603987" w14:textId="77777777" w:rsidR="00B65E16" w:rsidRPr="00CD6F0F" w:rsidRDefault="00B65E16" w:rsidP="00785FE4">
      <w:pPr>
        <w:rPr>
          <w:rFonts w:ascii="Arial" w:hAnsi="Arial" w:cs="Arial"/>
          <w:sz w:val="20"/>
          <w:lang w:val="fr-CH"/>
        </w:rPr>
      </w:pPr>
    </w:p>
    <w:p w14:paraId="1D8BA206" w14:textId="77777777" w:rsidR="00B65E16" w:rsidRPr="00CD6F0F" w:rsidRDefault="00B65E16" w:rsidP="00785FE4">
      <w:pPr>
        <w:rPr>
          <w:rFonts w:ascii="Arial" w:hAnsi="Arial" w:cs="Arial"/>
          <w:sz w:val="20"/>
          <w:lang w:val="fr-CH"/>
        </w:rPr>
      </w:pPr>
    </w:p>
    <w:p w14:paraId="10D37994" w14:textId="77777777" w:rsidR="00B65E16" w:rsidRPr="00CD6F0F" w:rsidRDefault="00B65E16" w:rsidP="00785FE4">
      <w:pPr>
        <w:rPr>
          <w:rFonts w:ascii="Arial" w:hAnsi="Arial" w:cs="Arial"/>
          <w:sz w:val="20"/>
          <w:lang w:val="fr-CH"/>
        </w:rPr>
      </w:pPr>
    </w:p>
    <w:p w14:paraId="1BEBDB7D" w14:textId="77777777" w:rsidR="00B65E16" w:rsidRPr="00CD6F0F" w:rsidRDefault="00B65E16" w:rsidP="00785FE4">
      <w:pPr>
        <w:rPr>
          <w:rFonts w:ascii="Arial" w:hAnsi="Arial" w:cs="Arial"/>
          <w:sz w:val="20"/>
          <w:lang w:val="fr-CH"/>
        </w:rPr>
      </w:pPr>
    </w:p>
    <w:p w14:paraId="42501125" w14:textId="77777777" w:rsidR="00B65E16" w:rsidRPr="00CD6F0F" w:rsidRDefault="00B65E16" w:rsidP="00785FE4">
      <w:pPr>
        <w:rPr>
          <w:rFonts w:ascii="Arial" w:hAnsi="Arial" w:cs="Arial"/>
          <w:sz w:val="20"/>
          <w:lang w:val="fr-CH"/>
        </w:rPr>
      </w:pPr>
    </w:p>
    <w:p w14:paraId="14AE7DE7" w14:textId="77777777" w:rsidR="00B65E16" w:rsidRPr="00CD6F0F" w:rsidRDefault="00B65E16" w:rsidP="00785FE4">
      <w:pPr>
        <w:rPr>
          <w:rFonts w:ascii="Arial" w:hAnsi="Arial" w:cs="Arial"/>
          <w:sz w:val="20"/>
          <w:lang w:val="fr-CH"/>
        </w:rPr>
      </w:pPr>
    </w:p>
    <w:p w14:paraId="0520C902" w14:textId="77777777" w:rsidR="00B65E16" w:rsidRPr="00CD6F0F" w:rsidRDefault="00B65E16" w:rsidP="00785FE4">
      <w:pPr>
        <w:rPr>
          <w:rFonts w:ascii="Arial" w:hAnsi="Arial" w:cs="Arial"/>
          <w:sz w:val="20"/>
          <w:lang w:val="fr-CH"/>
        </w:rPr>
      </w:pPr>
    </w:p>
    <w:p w14:paraId="55CC0D25" w14:textId="77777777" w:rsidR="00883371" w:rsidRPr="00CD6F0F" w:rsidRDefault="00883371" w:rsidP="00785FE4">
      <w:pPr>
        <w:rPr>
          <w:rFonts w:ascii="Arial" w:hAnsi="Arial" w:cs="Arial"/>
          <w:sz w:val="20"/>
          <w:lang w:val="fr-CH"/>
        </w:rPr>
      </w:pPr>
    </w:p>
    <w:p w14:paraId="10211FDB" w14:textId="77777777" w:rsidR="001F4E1D" w:rsidRPr="00CD6F0F" w:rsidRDefault="001F4E1D" w:rsidP="001F4E1D">
      <w:pPr>
        <w:pStyle w:val="Aufzhlung"/>
        <w:spacing w:after="120"/>
        <w:ind w:left="0" w:firstLine="0"/>
        <w:rPr>
          <w:rFonts w:ascii="Arial" w:hAnsi="Arial" w:cs="Arial"/>
          <w:u w:val="single"/>
          <w:lang w:val="fr-CH"/>
        </w:rPr>
      </w:pPr>
      <w:r w:rsidRPr="00CD6F0F">
        <w:rPr>
          <w:rFonts w:ascii="Arial" w:hAnsi="Arial" w:cs="Arial"/>
          <w:u w:val="single"/>
          <w:lang w:val="fr-CH"/>
        </w:rPr>
        <w:t>Accessoires en option :</w:t>
      </w:r>
    </w:p>
    <w:p w14:paraId="61CFDF1C" w14:textId="77777777" w:rsidR="001F4E1D" w:rsidRPr="00CD6F0F" w:rsidRDefault="001F4E1D" w:rsidP="001F4E1D">
      <w:pPr>
        <w:rPr>
          <w:rFonts w:ascii="Arial" w:hAnsi="Arial" w:cs="Arial"/>
          <w:b/>
          <w:sz w:val="20"/>
          <w:lang w:val="fr-CH"/>
        </w:rPr>
      </w:pPr>
    </w:p>
    <w:p w14:paraId="7EAF2B1B" w14:textId="77777777" w:rsidR="001F4E1D" w:rsidRPr="00CD6F0F" w:rsidRDefault="001F4E1D" w:rsidP="001F4E1D">
      <w:pPr>
        <w:pStyle w:val="berschrift3"/>
        <w:spacing w:after="120"/>
        <w:rPr>
          <w:rFonts w:ascii="Arial" w:hAnsi="Arial" w:cs="Arial"/>
          <w:sz w:val="20"/>
          <w:lang w:val="fr-CH"/>
        </w:rPr>
      </w:pPr>
      <w:r w:rsidRPr="00CD6F0F">
        <w:rPr>
          <w:rFonts w:ascii="Arial" w:hAnsi="Arial" w:cs="Arial"/>
          <w:sz w:val="20"/>
          <w:lang w:val="fr-CH"/>
        </w:rPr>
        <w:t>Télécommande universelle « </w:t>
      </w:r>
      <w:proofErr w:type="spellStart"/>
      <w:r w:rsidRPr="00CD6F0F">
        <w:rPr>
          <w:rFonts w:ascii="Arial" w:hAnsi="Arial" w:cs="Arial"/>
          <w:sz w:val="20"/>
          <w:lang w:val="fr-CH"/>
        </w:rPr>
        <w:t>theSenda</w:t>
      </w:r>
      <w:proofErr w:type="spellEnd"/>
      <w:r w:rsidRPr="00CD6F0F">
        <w:rPr>
          <w:rFonts w:ascii="Arial" w:hAnsi="Arial" w:cs="Arial"/>
          <w:sz w:val="20"/>
          <w:lang w:val="fr-CH"/>
        </w:rPr>
        <w:t xml:space="preserve"> B »</w:t>
      </w:r>
    </w:p>
    <w:p w14:paraId="2115A744" w14:textId="77777777" w:rsidR="002770D0" w:rsidRPr="00CD6F0F" w:rsidRDefault="002770D0" w:rsidP="002770D0">
      <w:pPr>
        <w:rPr>
          <w:rFonts w:ascii="Arial" w:hAnsi="Arial" w:cs="Arial"/>
          <w:sz w:val="20"/>
          <w:lang w:val="fr-CH"/>
        </w:rPr>
      </w:pPr>
      <w:r w:rsidRPr="00CD6F0F">
        <w:rPr>
          <w:rFonts w:ascii="Arial" w:hAnsi="Arial" w:cs="Arial"/>
          <w:sz w:val="20"/>
          <w:lang w:val="fr-CH"/>
        </w:rPr>
        <w:t>Télécommande de l'utilisateur avec luxmètre intégré.</w:t>
      </w:r>
    </w:p>
    <w:p w14:paraId="56BEAA4D" w14:textId="77777777" w:rsidR="002770D0" w:rsidRPr="00CD6F0F" w:rsidRDefault="002770D0" w:rsidP="002770D0">
      <w:pPr>
        <w:spacing w:after="100"/>
        <w:rPr>
          <w:rFonts w:ascii="Arial" w:hAnsi="Arial" w:cs="Arial"/>
          <w:sz w:val="20"/>
          <w:lang w:val="fr-CH"/>
        </w:rPr>
      </w:pPr>
      <w:r w:rsidRPr="00CD6F0F">
        <w:rPr>
          <w:rFonts w:ascii="Arial" w:hAnsi="Arial" w:cs="Arial"/>
          <w:sz w:val="20"/>
          <w:lang w:val="fr-CH"/>
        </w:rPr>
        <w:t>Télécommande de l'installateur : l'appli gratuite « </w:t>
      </w:r>
      <w:proofErr w:type="spellStart"/>
      <w:r w:rsidRPr="00CD6F0F">
        <w:rPr>
          <w:rFonts w:ascii="Arial" w:hAnsi="Arial" w:cs="Arial"/>
          <w:sz w:val="20"/>
          <w:lang w:val="fr-CH"/>
        </w:rPr>
        <w:t>theSenda</w:t>
      </w:r>
      <w:proofErr w:type="spellEnd"/>
      <w:r w:rsidRPr="00CD6F0F">
        <w:rPr>
          <w:rFonts w:ascii="Arial" w:hAnsi="Arial" w:cs="Arial"/>
          <w:sz w:val="20"/>
          <w:lang w:val="fr-CH"/>
        </w:rPr>
        <w:t xml:space="preserve"> Plug » permet la mise en service ou l'adaptation des paramètres en toute convivialité. Les jeux de paramètres peuvent être sauvegardés et désignés de manière personnalisée ainsi qu'</w:t>
      </w:r>
      <w:r w:rsidRPr="00CD6F0F">
        <w:rPr>
          <w:rFonts w:ascii="Arial" w:hAnsi="Arial" w:cs="Arial"/>
          <w:color w:val="000000" w:themeColor="text1"/>
          <w:sz w:val="20"/>
          <w:lang w:val="fr-CH"/>
        </w:rPr>
        <w:t xml:space="preserve">être exportés pour l'archivage, par exemple par </w:t>
      </w:r>
      <w:proofErr w:type="gramStart"/>
      <w:r w:rsidRPr="00CD6F0F">
        <w:rPr>
          <w:rFonts w:ascii="Arial" w:hAnsi="Arial" w:cs="Arial"/>
          <w:color w:val="000000" w:themeColor="text1"/>
          <w:sz w:val="20"/>
          <w:lang w:val="fr-CH"/>
        </w:rPr>
        <w:t>e-mail</w:t>
      </w:r>
      <w:proofErr w:type="gramEnd"/>
      <w:r w:rsidRPr="00CD6F0F">
        <w:rPr>
          <w:rFonts w:ascii="Arial" w:hAnsi="Arial" w:cs="Arial"/>
          <w:color w:val="000000" w:themeColor="text1"/>
          <w:sz w:val="20"/>
          <w:lang w:val="fr-CH"/>
        </w:rPr>
        <w:t>.</w:t>
      </w:r>
    </w:p>
    <w:p w14:paraId="6B983A91" w14:textId="77777777" w:rsidR="001F4E1D" w:rsidRPr="00CD6F0F" w:rsidRDefault="001F4E1D" w:rsidP="001F4E1D">
      <w:pPr>
        <w:rPr>
          <w:rFonts w:ascii="Arial" w:hAnsi="Arial" w:cs="Arial"/>
          <w:b/>
          <w:sz w:val="20"/>
          <w:lang w:val="fr-CH"/>
        </w:rPr>
      </w:pPr>
      <w:r w:rsidRPr="00CD6F0F">
        <w:rPr>
          <w:rFonts w:ascii="Arial" w:hAnsi="Arial" w:cs="Arial"/>
          <w:b/>
          <w:sz w:val="20"/>
          <w:lang w:val="fr-CH"/>
        </w:rPr>
        <w:t xml:space="preserve">N° de réf. : </w:t>
      </w:r>
      <w:r w:rsidRPr="00CD6F0F">
        <w:rPr>
          <w:rFonts w:ascii="Arial" w:hAnsi="Arial" w:cs="Arial"/>
          <w:b/>
          <w:sz w:val="20"/>
          <w:lang w:val="fr-CH"/>
        </w:rPr>
        <w:tab/>
      </w:r>
      <w:r w:rsidRPr="00CD6F0F">
        <w:rPr>
          <w:rFonts w:ascii="Arial" w:hAnsi="Arial" w:cs="Arial"/>
          <w:b/>
          <w:sz w:val="20"/>
          <w:lang w:val="fr-CH"/>
        </w:rPr>
        <w:tab/>
      </w:r>
      <w:r w:rsidRPr="00CD6F0F">
        <w:rPr>
          <w:rFonts w:ascii="Arial" w:hAnsi="Arial" w:cs="Arial"/>
          <w:b/>
          <w:sz w:val="20"/>
          <w:lang w:val="fr-CH"/>
        </w:rPr>
        <w:tab/>
        <w:t>9070985</w:t>
      </w:r>
    </w:p>
    <w:p w14:paraId="4A0BAA69" w14:textId="77777777" w:rsidR="001F4E1D" w:rsidRPr="00CD6F0F" w:rsidRDefault="001F4E1D" w:rsidP="001F4E1D">
      <w:pPr>
        <w:rPr>
          <w:rFonts w:ascii="Arial" w:hAnsi="Arial" w:cs="Arial"/>
          <w:sz w:val="20"/>
          <w:lang w:val="fr-CH"/>
        </w:rPr>
      </w:pPr>
    </w:p>
    <w:p w14:paraId="3C9560FA" w14:textId="77777777" w:rsidR="001F4E1D" w:rsidRPr="00CD6F0F" w:rsidRDefault="001F4E1D" w:rsidP="001F4E1D">
      <w:pPr>
        <w:rPr>
          <w:rFonts w:ascii="Arial" w:hAnsi="Arial" w:cs="Arial"/>
          <w:sz w:val="20"/>
          <w:lang w:val="fr-CH"/>
        </w:rPr>
      </w:pPr>
    </w:p>
    <w:p w14:paraId="49B620B3" w14:textId="77777777" w:rsidR="001F4E1D" w:rsidRPr="00CD6F0F" w:rsidRDefault="001F4E1D" w:rsidP="001F4E1D">
      <w:pPr>
        <w:pStyle w:val="berschrift3"/>
        <w:spacing w:after="120"/>
        <w:rPr>
          <w:rFonts w:ascii="Arial" w:hAnsi="Arial" w:cs="Arial"/>
          <w:sz w:val="20"/>
          <w:lang w:val="fr-CH"/>
        </w:rPr>
      </w:pPr>
      <w:r w:rsidRPr="00CD6F0F">
        <w:rPr>
          <w:rFonts w:ascii="Arial" w:hAnsi="Arial" w:cs="Arial"/>
          <w:sz w:val="20"/>
          <w:lang w:val="fr-CH"/>
        </w:rPr>
        <w:t>Télécommande de maintenance « </w:t>
      </w:r>
      <w:proofErr w:type="spellStart"/>
      <w:r w:rsidRPr="00CD6F0F">
        <w:rPr>
          <w:rFonts w:ascii="Arial" w:hAnsi="Arial" w:cs="Arial"/>
          <w:sz w:val="20"/>
          <w:lang w:val="fr-CH"/>
        </w:rPr>
        <w:t>theSenda</w:t>
      </w:r>
      <w:proofErr w:type="spellEnd"/>
      <w:r w:rsidRPr="00CD6F0F">
        <w:rPr>
          <w:rFonts w:ascii="Arial" w:hAnsi="Arial" w:cs="Arial"/>
          <w:sz w:val="20"/>
          <w:lang w:val="fr-CH"/>
        </w:rPr>
        <w:t xml:space="preserve"> P »</w:t>
      </w:r>
    </w:p>
    <w:p w14:paraId="6B11509C" w14:textId="77777777" w:rsidR="001F4E1D" w:rsidRPr="00CD6F0F" w:rsidRDefault="001F4E1D" w:rsidP="001F4E1D">
      <w:pPr>
        <w:spacing w:after="100" w:afterAutospacing="1"/>
        <w:rPr>
          <w:rFonts w:ascii="Arial" w:hAnsi="Arial" w:cs="Arial"/>
          <w:b/>
          <w:sz w:val="20"/>
          <w:lang w:val="fr-CH"/>
        </w:rPr>
      </w:pPr>
      <w:r w:rsidRPr="00CD6F0F">
        <w:rPr>
          <w:rFonts w:ascii="Arial" w:hAnsi="Arial" w:cs="Arial"/>
          <w:b/>
          <w:sz w:val="20"/>
          <w:lang w:val="fr-CH"/>
        </w:rPr>
        <w:t xml:space="preserve">N° de réf. : </w:t>
      </w:r>
      <w:r w:rsidRPr="00CD6F0F">
        <w:rPr>
          <w:rFonts w:ascii="Arial" w:hAnsi="Arial" w:cs="Arial"/>
          <w:b/>
          <w:sz w:val="20"/>
          <w:lang w:val="fr-CH"/>
        </w:rPr>
        <w:tab/>
      </w:r>
      <w:r w:rsidRPr="00CD6F0F">
        <w:rPr>
          <w:rFonts w:ascii="Arial" w:hAnsi="Arial" w:cs="Arial"/>
          <w:b/>
          <w:sz w:val="20"/>
          <w:lang w:val="fr-CH"/>
        </w:rPr>
        <w:tab/>
      </w:r>
      <w:r w:rsidRPr="00CD6F0F">
        <w:rPr>
          <w:rFonts w:ascii="Arial" w:hAnsi="Arial" w:cs="Arial"/>
          <w:b/>
          <w:sz w:val="20"/>
          <w:lang w:val="fr-CH"/>
        </w:rPr>
        <w:tab/>
        <w:t>9070910</w:t>
      </w:r>
    </w:p>
    <w:p w14:paraId="124E6BDB" w14:textId="77777777" w:rsidR="001F4E1D" w:rsidRPr="00CD6F0F" w:rsidRDefault="001F4E1D" w:rsidP="001F4E1D">
      <w:pPr>
        <w:rPr>
          <w:rFonts w:ascii="Arial" w:hAnsi="Arial" w:cs="Arial"/>
          <w:sz w:val="20"/>
          <w:lang w:val="fr-CH"/>
        </w:rPr>
      </w:pPr>
    </w:p>
    <w:p w14:paraId="658C7BB6" w14:textId="77777777" w:rsidR="001F4E1D" w:rsidRPr="00CD6F0F" w:rsidRDefault="001F4E1D" w:rsidP="001F4E1D">
      <w:pPr>
        <w:pStyle w:val="berschrift3"/>
        <w:spacing w:after="120"/>
        <w:rPr>
          <w:rFonts w:ascii="Arial" w:hAnsi="Arial" w:cs="Arial"/>
          <w:sz w:val="20"/>
          <w:lang w:val="fr-CH"/>
        </w:rPr>
      </w:pPr>
      <w:r w:rsidRPr="00CD6F0F">
        <w:rPr>
          <w:rFonts w:ascii="Arial" w:hAnsi="Arial" w:cs="Arial"/>
          <w:sz w:val="20"/>
          <w:lang w:val="fr-CH"/>
        </w:rPr>
        <w:t>Télécommande de l'utilisateur « </w:t>
      </w:r>
      <w:proofErr w:type="spellStart"/>
      <w:r w:rsidRPr="00CD6F0F">
        <w:rPr>
          <w:rFonts w:ascii="Arial" w:hAnsi="Arial" w:cs="Arial"/>
          <w:sz w:val="20"/>
          <w:lang w:val="fr-CH"/>
        </w:rPr>
        <w:t>theSenda</w:t>
      </w:r>
      <w:proofErr w:type="spellEnd"/>
      <w:r w:rsidRPr="00CD6F0F">
        <w:rPr>
          <w:rFonts w:ascii="Arial" w:hAnsi="Arial" w:cs="Arial"/>
          <w:sz w:val="20"/>
          <w:lang w:val="fr-CH"/>
        </w:rPr>
        <w:t xml:space="preserve"> S »</w:t>
      </w:r>
    </w:p>
    <w:p w14:paraId="5972D613" w14:textId="77777777" w:rsidR="001F4E1D" w:rsidRPr="00CD6F0F" w:rsidRDefault="001F4E1D" w:rsidP="001F4E1D">
      <w:pPr>
        <w:spacing w:after="100" w:afterAutospacing="1"/>
        <w:rPr>
          <w:rFonts w:ascii="Arial" w:hAnsi="Arial" w:cs="Arial"/>
          <w:b/>
          <w:sz w:val="20"/>
          <w:lang w:val="fr-CH"/>
        </w:rPr>
      </w:pPr>
      <w:r w:rsidRPr="00CD6F0F">
        <w:rPr>
          <w:rFonts w:ascii="Arial" w:hAnsi="Arial" w:cs="Arial"/>
          <w:b/>
          <w:sz w:val="20"/>
          <w:lang w:val="fr-CH"/>
        </w:rPr>
        <w:t xml:space="preserve">N° de réf. : </w:t>
      </w:r>
      <w:r w:rsidRPr="00CD6F0F">
        <w:rPr>
          <w:rFonts w:ascii="Arial" w:hAnsi="Arial" w:cs="Arial"/>
          <w:b/>
          <w:sz w:val="20"/>
          <w:lang w:val="fr-CH"/>
        </w:rPr>
        <w:tab/>
      </w:r>
      <w:r w:rsidRPr="00CD6F0F">
        <w:rPr>
          <w:rFonts w:ascii="Arial" w:hAnsi="Arial" w:cs="Arial"/>
          <w:b/>
          <w:sz w:val="20"/>
          <w:lang w:val="fr-CH"/>
        </w:rPr>
        <w:tab/>
      </w:r>
      <w:r w:rsidRPr="00CD6F0F">
        <w:rPr>
          <w:rFonts w:ascii="Arial" w:hAnsi="Arial" w:cs="Arial"/>
          <w:b/>
          <w:sz w:val="20"/>
          <w:lang w:val="fr-CH"/>
        </w:rPr>
        <w:tab/>
        <w:t>9070911</w:t>
      </w:r>
    </w:p>
    <w:p w14:paraId="258B7264" w14:textId="77777777" w:rsidR="001F4E1D" w:rsidRPr="00CD6F0F" w:rsidRDefault="001F4E1D" w:rsidP="001F4E1D">
      <w:pPr>
        <w:rPr>
          <w:rFonts w:ascii="Arial" w:hAnsi="Arial" w:cs="Arial"/>
          <w:sz w:val="20"/>
          <w:lang w:val="fr-CH"/>
        </w:rPr>
      </w:pPr>
    </w:p>
    <w:p w14:paraId="1F23C3D9" w14:textId="77777777" w:rsidR="001F4E1D" w:rsidRPr="00E90FFE" w:rsidRDefault="001F4E1D" w:rsidP="001F4E1D">
      <w:pPr>
        <w:rPr>
          <w:rFonts w:ascii="Arial" w:hAnsi="Arial" w:cs="Arial"/>
          <w:sz w:val="20"/>
        </w:rPr>
      </w:pPr>
    </w:p>
    <w:p w14:paraId="3A1D2DCE" w14:textId="77777777" w:rsidR="001F4E1D" w:rsidRPr="004D5108" w:rsidRDefault="001F4E1D" w:rsidP="00785FE4">
      <w:pPr>
        <w:rPr>
          <w:rFonts w:ascii="Arial" w:hAnsi="Arial" w:cs="Arial"/>
          <w:sz w:val="20"/>
        </w:rPr>
      </w:pPr>
    </w:p>
    <w:sectPr w:rsidR="001F4E1D" w:rsidRPr="004D5108" w:rsidSect="004E2972">
      <w:headerReference w:type="default" r:id="rId8"/>
      <w:footerReference w:type="default" r:id="rId9"/>
      <w:type w:val="continuous"/>
      <w:pgSz w:w="11907" w:h="16840" w:code="9"/>
      <w:pgMar w:top="1531" w:right="1134" w:bottom="1134" w:left="1418" w:header="284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BB97" w14:textId="77777777" w:rsidR="001E1D0D" w:rsidRDefault="001E1D0D">
      <w:r>
        <w:separator/>
      </w:r>
    </w:p>
  </w:endnote>
  <w:endnote w:type="continuationSeparator" w:id="0">
    <w:p w14:paraId="0C7CCBBF" w14:textId="77777777" w:rsidR="001E1D0D" w:rsidRDefault="001E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 Cn">
    <w:altName w:val="Aria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Offc Pro">
    <w:altName w:val="Netto Offc Pro"/>
    <w:charset w:val="00"/>
    <w:family w:val="swiss"/>
    <w:pitch w:val="variable"/>
    <w:sig w:usb0="A00000FF" w:usb1="4000E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73"/>
      <w:gridCol w:w="4682"/>
    </w:tblGrid>
    <w:tr w:rsidR="00F213AE" w14:paraId="5F70DB6D" w14:textId="77777777" w:rsidTr="006B75C9">
      <w:tc>
        <w:tcPr>
          <w:tcW w:w="4747" w:type="dxa"/>
          <w:shd w:val="clear" w:color="auto" w:fill="auto"/>
        </w:tcPr>
        <w:p w14:paraId="537FBA97" w14:textId="77777777" w:rsidR="00F213AE" w:rsidRPr="00CD6F0F" w:rsidRDefault="00F213AE" w:rsidP="004E2972">
          <w:pPr>
            <w:pStyle w:val="Fuzeile"/>
            <w:rPr>
              <w:rFonts w:ascii="Arial" w:hAnsi="Arial" w:cs="Arial"/>
              <w:lang w:val="fr-CH"/>
            </w:rPr>
          </w:pPr>
          <w:r w:rsidRPr="00CD6F0F">
            <w:rPr>
              <w:rFonts w:ascii="Arial" w:hAnsi="Arial" w:cs="Arial"/>
              <w:lang w:val="fr-CH"/>
            </w:rPr>
            <w:t>Sous réserve de modifications techniques</w:t>
          </w:r>
        </w:p>
      </w:tc>
      <w:tc>
        <w:tcPr>
          <w:tcW w:w="4748" w:type="dxa"/>
          <w:shd w:val="clear" w:color="auto" w:fill="auto"/>
        </w:tcPr>
        <w:p w14:paraId="66261E9A" w14:textId="0D860422" w:rsidR="00F213AE" w:rsidRPr="0095605F" w:rsidRDefault="00B65E16" w:rsidP="004F2EB4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08.202</w:t>
          </w:r>
          <w:r w:rsidR="00CD6F0F">
            <w:rPr>
              <w:rFonts w:ascii="Arial" w:hAnsi="Arial" w:cs="Arial"/>
            </w:rPr>
            <w:t>2</w:t>
          </w:r>
          <w:r>
            <w:rPr>
              <w:rFonts w:ascii="Symbol" w:hAnsi="Symbol"/>
            </w:rPr>
            <w:t>Ó</w:t>
          </w:r>
          <w:r>
            <w:rPr>
              <w:rFonts w:ascii="Arial" w:hAnsi="Arial" w:cs="Arial"/>
            </w:rPr>
            <w:t>Theben AG</w:t>
          </w:r>
        </w:p>
      </w:tc>
    </w:tr>
  </w:tbl>
  <w:p w14:paraId="079ECA81" w14:textId="77777777" w:rsidR="00F213AE" w:rsidRPr="004E2972" w:rsidRDefault="00F213AE" w:rsidP="004E2972">
    <w:pPr>
      <w:pStyle w:val="Fuzeile"/>
    </w:pPr>
    <w:r w:rsidRPr="004E29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C2AB" w14:textId="77777777" w:rsidR="001E1D0D" w:rsidRDefault="001E1D0D">
      <w:r>
        <w:separator/>
      </w:r>
    </w:p>
  </w:footnote>
  <w:footnote w:type="continuationSeparator" w:id="0">
    <w:p w14:paraId="12C78411" w14:textId="77777777" w:rsidR="001E1D0D" w:rsidRDefault="001E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FEE7" w14:textId="77777777" w:rsidR="00F213AE" w:rsidRDefault="00F213AE">
    <w:pPr>
      <w:pStyle w:val="Kopfzeile"/>
      <w:ind w:left="-1701"/>
    </w:pPr>
  </w:p>
  <w:tbl>
    <w:tblPr>
      <w:tblW w:w="0" w:type="auto"/>
      <w:tblLook w:val="01E0" w:firstRow="1" w:lastRow="1" w:firstColumn="1" w:lastColumn="1" w:noHBand="0" w:noVBand="0"/>
    </w:tblPr>
    <w:tblGrid>
      <w:gridCol w:w="4658"/>
      <w:gridCol w:w="4697"/>
    </w:tblGrid>
    <w:tr w:rsidR="00F213AE" w:rsidRPr="004E2972" w14:paraId="3AB73E3A" w14:textId="77777777" w:rsidTr="006B75C9">
      <w:tc>
        <w:tcPr>
          <w:tcW w:w="4747" w:type="dxa"/>
          <w:shd w:val="clear" w:color="auto" w:fill="auto"/>
        </w:tcPr>
        <w:p w14:paraId="673E8808" w14:textId="77777777" w:rsidR="00F213AE" w:rsidRPr="004E2972" w:rsidRDefault="00F213AE" w:rsidP="004E2972">
          <w:pPr>
            <w:pStyle w:val="Kopfzeile"/>
          </w:pPr>
        </w:p>
      </w:tc>
      <w:tc>
        <w:tcPr>
          <w:tcW w:w="4748" w:type="dxa"/>
          <w:shd w:val="clear" w:color="auto" w:fill="auto"/>
        </w:tcPr>
        <w:p w14:paraId="64F589E0" w14:textId="77777777" w:rsidR="00F213AE" w:rsidRPr="004E2972" w:rsidRDefault="0011221C" w:rsidP="004E2972">
          <w:pPr>
            <w:pStyle w:val="Kopfzeile"/>
          </w:pPr>
          <w:r>
            <w:rPr>
              <w:noProof/>
            </w:rPr>
            <w:t xml:space="preserve">                                                               </w:t>
          </w:r>
          <w:r w:rsidR="008F58D6" w:rsidRPr="00714F55">
            <w:rPr>
              <w:noProof/>
            </w:rPr>
            <w:drawing>
              <wp:inline distT="0" distB="0" distL="0" distR="0" wp14:anchorId="4A5CE495" wp14:editId="68BA0A48">
                <wp:extent cx="1238250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99" t="23085" r="-6950" b="27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DB0778" w14:textId="77777777" w:rsidR="00F213AE" w:rsidRPr="004E2972" w:rsidRDefault="00F213AE" w:rsidP="004E2972">
    <w:pPr>
      <w:pStyle w:val="Kopfzeile"/>
      <w:tabs>
        <w:tab w:val="clear" w:pos="4536"/>
        <w:tab w:val="clear" w:pos="9072"/>
      </w:tabs>
    </w:pPr>
    <w:r>
      <w:rPr>
        <w:rFonts w:ascii="Syntax" w:hAnsi="Syntax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C0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53968"/>
    <w:multiLevelType w:val="hybridMultilevel"/>
    <w:tmpl w:val="CBC6E48C"/>
    <w:lvl w:ilvl="0" w:tplc="08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3302637"/>
    <w:multiLevelType w:val="hybridMultilevel"/>
    <w:tmpl w:val="CCD808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2112E"/>
    <w:multiLevelType w:val="hybridMultilevel"/>
    <w:tmpl w:val="7BAA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1021F"/>
    <w:multiLevelType w:val="hybridMultilevel"/>
    <w:tmpl w:val="541418C0"/>
    <w:lvl w:ilvl="0" w:tplc="08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 w16cid:durableId="1726682497">
    <w:abstractNumId w:val="2"/>
  </w:num>
  <w:num w:numId="2" w16cid:durableId="1612586557">
    <w:abstractNumId w:val="4"/>
  </w:num>
  <w:num w:numId="3" w16cid:durableId="254940476">
    <w:abstractNumId w:val="1"/>
  </w:num>
  <w:num w:numId="4" w16cid:durableId="679162459">
    <w:abstractNumId w:val="0"/>
  </w:num>
  <w:num w:numId="5" w16cid:durableId="1718628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92"/>
    <w:rsid w:val="0002438E"/>
    <w:rsid w:val="000A49B0"/>
    <w:rsid w:val="000A7407"/>
    <w:rsid w:val="000B4392"/>
    <w:rsid w:val="000E3A05"/>
    <w:rsid w:val="0011221C"/>
    <w:rsid w:val="00136A01"/>
    <w:rsid w:val="00167D65"/>
    <w:rsid w:val="0018253F"/>
    <w:rsid w:val="001954BB"/>
    <w:rsid w:val="001B798A"/>
    <w:rsid w:val="001C5AE6"/>
    <w:rsid w:val="001E1D0D"/>
    <w:rsid w:val="001F49C8"/>
    <w:rsid w:val="001F4E1D"/>
    <w:rsid w:val="001F5BF1"/>
    <w:rsid w:val="00261E93"/>
    <w:rsid w:val="002770D0"/>
    <w:rsid w:val="00293461"/>
    <w:rsid w:val="002A63AC"/>
    <w:rsid w:val="002C6314"/>
    <w:rsid w:val="002D071C"/>
    <w:rsid w:val="002E64BA"/>
    <w:rsid w:val="002F170E"/>
    <w:rsid w:val="002F3067"/>
    <w:rsid w:val="00306E86"/>
    <w:rsid w:val="003242DD"/>
    <w:rsid w:val="003327EE"/>
    <w:rsid w:val="003567FA"/>
    <w:rsid w:val="0036004F"/>
    <w:rsid w:val="00367E7C"/>
    <w:rsid w:val="003836D1"/>
    <w:rsid w:val="003A6C78"/>
    <w:rsid w:val="003D717D"/>
    <w:rsid w:val="00405990"/>
    <w:rsid w:val="00430F45"/>
    <w:rsid w:val="00442A17"/>
    <w:rsid w:val="00461495"/>
    <w:rsid w:val="00477426"/>
    <w:rsid w:val="004930BB"/>
    <w:rsid w:val="004C07C4"/>
    <w:rsid w:val="004C6BD9"/>
    <w:rsid w:val="004D5108"/>
    <w:rsid w:val="004E2972"/>
    <w:rsid w:val="004F2EB4"/>
    <w:rsid w:val="004F6840"/>
    <w:rsid w:val="005116E4"/>
    <w:rsid w:val="00543AAD"/>
    <w:rsid w:val="00557AA9"/>
    <w:rsid w:val="005F796A"/>
    <w:rsid w:val="00604C66"/>
    <w:rsid w:val="00616195"/>
    <w:rsid w:val="00622B3A"/>
    <w:rsid w:val="00630FC3"/>
    <w:rsid w:val="00643324"/>
    <w:rsid w:val="006573DC"/>
    <w:rsid w:val="00680D97"/>
    <w:rsid w:val="006B75C9"/>
    <w:rsid w:val="006C784A"/>
    <w:rsid w:val="006D4E11"/>
    <w:rsid w:val="006E0D51"/>
    <w:rsid w:val="006F477C"/>
    <w:rsid w:val="006F4CAD"/>
    <w:rsid w:val="007064A2"/>
    <w:rsid w:val="00714F55"/>
    <w:rsid w:val="007752C7"/>
    <w:rsid w:val="00785FE4"/>
    <w:rsid w:val="00792DB9"/>
    <w:rsid w:val="007A7A86"/>
    <w:rsid w:val="007B2E89"/>
    <w:rsid w:val="007C0ACE"/>
    <w:rsid w:val="007C7A20"/>
    <w:rsid w:val="007F4E69"/>
    <w:rsid w:val="00857B98"/>
    <w:rsid w:val="00872719"/>
    <w:rsid w:val="00883371"/>
    <w:rsid w:val="008E010F"/>
    <w:rsid w:val="008F58D6"/>
    <w:rsid w:val="009002CC"/>
    <w:rsid w:val="009211A7"/>
    <w:rsid w:val="00922419"/>
    <w:rsid w:val="00925F64"/>
    <w:rsid w:val="0093567A"/>
    <w:rsid w:val="00945F76"/>
    <w:rsid w:val="0095605F"/>
    <w:rsid w:val="00957B7B"/>
    <w:rsid w:val="00960F5D"/>
    <w:rsid w:val="009742FA"/>
    <w:rsid w:val="00983913"/>
    <w:rsid w:val="00986F7F"/>
    <w:rsid w:val="00994DE2"/>
    <w:rsid w:val="009F6E61"/>
    <w:rsid w:val="00A41B0E"/>
    <w:rsid w:val="00A47C97"/>
    <w:rsid w:val="00A651B8"/>
    <w:rsid w:val="00A72AEF"/>
    <w:rsid w:val="00A75E61"/>
    <w:rsid w:val="00AB0222"/>
    <w:rsid w:val="00AB2128"/>
    <w:rsid w:val="00AB4B97"/>
    <w:rsid w:val="00B20EB3"/>
    <w:rsid w:val="00B345A1"/>
    <w:rsid w:val="00B65E16"/>
    <w:rsid w:val="00B7621C"/>
    <w:rsid w:val="00BD3319"/>
    <w:rsid w:val="00C001FA"/>
    <w:rsid w:val="00C05DE7"/>
    <w:rsid w:val="00C1124C"/>
    <w:rsid w:val="00C203A0"/>
    <w:rsid w:val="00C43A40"/>
    <w:rsid w:val="00C84303"/>
    <w:rsid w:val="00C8699D"/>
    <w:rsid w:val="00CA46A7"/>
    <w:rsid w:val="00CB1CD5"/>
    <w:rsid w:val="00CC6300"/>
    <w:rsid w:val="00CD6F0F"/>
    <w:rsid w:val="00CE0149"/>
    <w:rsid w:val="00CF20FB"/>
    <w:rsid w:val="00D00BF0"/>
    <w:rsid w:val="00D03C54"/>
    <w:rsid w:val="00D05F16"/>
    <w:rsid w:val="00D64EE6"/>
    <w:rsid w:val="00D7757B"/>
    <w:rsid w:val="00D84889"/>
    <w:rsid w:val="00D96261"/>
    <w:rsid w:val="00DA5A07"/>
    <w:rsid w:val="00DF4FE3"/>
    <w:rsid w:val="00E26082"/>
    <w:rsid w:val="00E5779A"/>
    <w:rsid w:val="00E66107"/>
    <w:rsid w:val="00E769D5"/>
    <w:rsid w:val="00E90FFE"/>
    <w:rsid w:val="00EA1E7A"/>
    <w:rsid w:val="00EB4AB1"/>
    <w:rsid w:val="00EC36C2"/>
    <w:rsid w:val="00F07E9A"/>
    <w:rsid w:val="00F21331"/>
    <w:rsid w:val="00F213AE"/>
    <w:rsid w:val="00F50BD0"/>
    <w:rsid w:val="00F55BBA"/>
    <w:rsid w:val="00FB2CEC"/>
    <w:rsid w:val="00FC09A6"/>
    <w:rsid w:val="00FD3CBA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03E41A76"/>
  <w15:chartTrackingRefBased/>
  <w15:docId w15:val="{B34B8C9D-D6EF-40A7-BC0F-689A259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2972"/>
    <w:pPr>
      <w:overflowPunct w:val="0"/>
      <w:autoSpaceDE w:val="0"/>
      <w:autoSpaceDN w:val="0"/>
      <w:adjustRightInd w:val="0"/>
      <w:textAlignment w:val="baseline"/>
    </w:pPr>
    <w:rPr>
      <w:rFonts w:ascii="Frutiger LT Com 45 Light" w:hAnsi="Frutiger LT Com 45 Light"/>
      <w:sz w:val="24"/>
    </w:rPr>
  </w:style>
  <w:style w:type="paragraph" w:styleId="berschrift1">
    <w:name w:val="heading 1"/>
    <w:basedOn w:val="Standard"/>
    <w:next w:val="Standard"/>
    <w:qFormat/>
    <w:rsid w:val="004E2972"/>
    <w:pPr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2972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FussTHTSAG">
    <w:name w:val="Kopf/Fuss THTS AG"/>
    <w:basedOn w:val="Standard"/>
    <w:rsid w:val="004E2972"/>
  </w:style>
  <w:style w:type="paragraph" w:styleId="Kopfzeile">
    <w:name w:val="head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Haupttext">
    <w:name w:val="Haupttext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noProof/>
      <w:sz w:val="22"/>
    </w:rPr>
  </w:style>
  <w:style w:type="table" w:styleId="Tabellenraster">
    <w:name w:val="Table Grid"/>
    <w:basedOn w:val="NormaleTabelle"/>
    <w:rsid w:val="004E2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573DC"/>
    <w:rPr>
      <w:rFonts w:ascii="Frutiger LT Com 45 Light" w:hAnsi="Frutiger LT Com 45 Light"/>
      <w:b/>
      <w:sz w:val="24"/>
    </w:rPr>
  </w:style>
  <w:style w:type="paragraph" w:customStyle="1" w:styleId="Aufzhlung">
    <w:name w:val="Aufzählung"/>
    <w:basedOn w:val="Standard"/>
    <w:uiPriority w:val="99"/>
    <w:rsid w:val="00C05DE7"/>
    <w:pPr>
      <w:tabs>
        <w:tab w:val="left" w:pos="300"/>
      </w:tabs>
      <w:overflowPunct/>
      <w:spacing w:line="288" w:lineRule="auto"/>
      <w:ind w:left="300" w:hanging="30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customStyle="1" w:styleId="AufzhlungMerkmaleStufe2">
    <w:name w:val="Aufzählung_Merkmale_Stufe 2"/>
    <w:basedOn w:val="Standard"/>
    <w:uiPriority w:val="99"/>
    <w:rsid w:val="00C05DE7"/>
    <w:pPr>
      <w:tabs>
        <w:tab w:val="left" w:pos="280"/>
      </w:tabs>
      <w:overflowPunct/>
      <w:spacing w:after="28" w:line="288" w:lineRule="auto"/>
      <w:ind w:left="510" w:hanging="26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styleId="Sprechblasentext">
    <w:name w:val="Balloon Text"/>
    <w:basedOn w:val="Standard"/>
    <w:link w:val="SprechblasentextZchn"/>
    <w:rsid w:val="00C8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4303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FE6E72"/>
    <w:pPr>
      <w:overflowPunct/>
      <w:spacing w:line="201" w:lineRule="atLeast"/>
      <w:textAlignment w:val="auto"/>
    </w:pPr>
    <w:rPr>
      <w:rFonts w:ascii="Netto Offc Pro" w:hAnsi="Netto Offc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TS-Form\HTS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HTS-Kopf</Template>
  <TotalTime>0</TotalTime>
  <Pages>2</Pages>
  <Words>389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compact office Deutsch</vt:lpstr>
    </vt:vector>
  </TitlesOfParts>
  <Company>HTS High Technology Systems AG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compact office Deutsch</dc:title>
  <dc:subject/>
  <dc:creator>Zdenek.Mazura@theben-hts.ch</dc:creator>
  <cp:keywords/>
  <cp:lastModifiedBy>Zdenek Mazura</cp:lastModifiedBy>
  <cp:revision>2</cp:revision>
  <cp:lastPrinted>2018-10-03T06:57:00Z</cp:lastPrinted>
  <dcterms:created xsi:type="dcterms:W3CDTF">2022-08-30T11:57:00Z</dcterms:created>
  <dcterms:modified xsi:type="dcterms:W3CDTF">2022-08-30T11:57:00Z</dcterms:modified>
</cp:coreProperties>
</file>