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820156" w:rsidRDefault="00820156">
      <w:pPr>
        <w:rPr>
          <w:rFonts w:ascii="Arial" w:hAnsi="Arial"/>
          <w:b/>
          <w:sz w:val="20"/>
          <w:lang w:val="fr-FR"/>
        </w:rPr>
      </w:pPr>
      <w:r>
        <w:rPr>
          <w:rFonts w:ascii="Arial" w:hAnsi="Arial"/>
          <w:b/>
          <w:sz w:val="20"/>
          <w:lang w:val="fr-FR"/>
        </w:rPr>
        <w:t>Adaptateur de vanne VA 80 (M30 x 1,5) pour actionneur ALPHA 4</w:t>
      </w:r>
    </w:p>
    <w:p w:rsidR="00820156" w:rsidRDefault="00820156">
      <w:pPr>
        <w:rPr>
          <w:rFonts w:ascii="Arial" w:hAnsi="Arial"/>
          <w:b/>
          <w:sz w:val="20"/>
          <w:lang w:val="fr-FR"/>
        </w:rPr>
      </w:pPr>
    </w:p>
    <w:p w:rsidR="00820156" w:rsidRDefault="00820156">
      <w:pPr>
        <w:pStyle w:val="Textkrper"/>
        <w:rPr>
          <w:rFonts w:cs="Times New Roman"/>
          <w:bCs w:val="0"/>
          <w:szCs w:val="24"/>
          <w:lang w:val="fr-FR"/>
        </w:rPr>
      </w:pPr>
      <w:r>
        <w:rPr>
          <w:rFonts w:cs="Times New Roman"/>
          <w:bCs w:val="0"/>
          <w:szCs w:val="24"/>
          <w:lang w:val="fr-FR"/>
        </w:rPr>
        <w:t>Modèle adapté à</w:t>
      </w:r>
      <w:r w:rsidR="004E3C44">
        <w:rPr>
          <w:rFonts w:cs="Times New Roman"/>
          <w:bCs w:val="0"/>
          <w:szCs w:val="24"/>
          <w:lang w:val="fr-FR"/>
        </w:rPr>
        <w:t xml:space="preserve"> </w:t>
      </w:r>
      <w:proofErr w:type="spellStart"/>
      <w:r w:rsidR="004E3C44">
        <w:rPr>
          <w:rFonts w:cs="Times New Roman"/>
          <w:bCs w:val="0"/>
          <w:szCs w:val="24"/>
          <w:lang w:val="fr-FR"/>
        </w:rPr>
        <w:t>Onda</w:t>
      </w:r>
      <w:proofErr w:type="spellEnd"/>
      <w:r w:rsidR="004E3C44">
        <w:rPr>
          <w:rFonts w:cs="Times New Roman"/>
          <w:bCs w:val="0"/>
          <w:szCs w:val="24"/>
          <w:lang w:val="fr-FR"/>
        </w:rPr>
        <w:t xml:space="preserve">, </w:t>
      </w:r>
      <w:proofErr w:type="spellStart"/>
      <w:r w:rsidR="004E3C44">
        <w:rPr>
          <w:rFonts w:cs="Times New Roman"/>
          <w:bCs w:val="0"/>
          <w:szCs w:val="24"/>
          <w:lang w:val="fr-FR"/>
        </w:rPr>
        <w:t>Schlösser</w:t>
      </w:r>
      <w:proofErr w:type="spellEnd"/>
      <w:r w:rsidR="004E3C44">
        <w:rPr>
          <w:rFonts w:cs="Times New Roman"/>
          <w:bCs w:val="0"/>
          <w:szCs w:val="24"/>
          <w:lang w:val="fr-FR"/>
        </w:rPr>
        <w:t xml:space="preserve"> (à partir de 19</w:t>
      </w:r>
      <w:r>
        <w:rPr>
          <w:rFonts w:cs="Times New Roman"/>
          <w:bCs w:val="0"/>
          <w:szCs w:val="24"/>
          <w:lang w:val="fr-FR"/>
        </w:rPr>
        <w:t xml:space="preserve">93), </w:t>
      </w:r>
      <w:proofErr w:type="spellStart"/>
      <w:r>
        <w:rPr>
          <w:rFonts w:cs="Times New Roman"/>
          <w:bCs w:val="0"/>
          <w:szCs w:val="24"/>
          <w:lang w:val="fr-FR"/>
        </w:rPr>
        <w:t>Oventrop</w:t>
      </w:r>
      <w:proofErr w:type="spellEnd"/>
      <w:r>
        <w:rPr>
          <w:rFonts w:cs="Times New Roman"/>
          <w:bCs w:val="0"/>
          <w:szCs w:val="24"/>
          <w:lang w:val="fr-FR"/>
        </w:rPr>
        <w:t xml:space="preserve">, </w:t>
      </w:r>
      <w:proofErr w:type="spellStart"/>
      <w:r>
        <w:rPr>
          <w:rFonts w:cs="Times New Roman"/>
          <w:bCs w:val="0"/>
          <w:szCs w:val="24"/>
          <w:lang w:val="fr-FR"/>
        </w:rPr>
        <w:t>Heimeier</w:t>
      </w:r>
      <w:proofErr w:type="spellEnd"/>
      <w:r>
        <w:rPr>
          <w:rFonts w:cs="Times New Roman"/>
          <w:bCs w:val="0"/>
          <w:szCs w:val="24"/>
          <w:lang w:val="fr-FR"/>
        </w:rPr>
        <w:t xml:space="preserve">, </w:t>
      </w:r>
      <w:proofErr w:type="spellStart"/>
      <w:r>
        <w:rPr>
          <w:rFonts w:cs="Times New Roman"/>
          <w:bCs w:val="0"/>
          <w:szCs w:val="24"/>
          <w:lang w:val="fr-FR"/>
        </w:rPr>
        <w:t>Herb</w:t>
      </w:r>
      <w:proofErr w:type="spellEnd"/>
      <w:r>
        <w:rPr>
          <w:rFonts w:cs="Times New Roman"/>
          <w:bCs w:val="0"/>
          <w:szCs w:val="24"/>
          <w:lang w:val="fr-FR"/>
        </w:rPr>
        <w:t xml:space="preserve">, </w:t>
      </w:r>
      <w:proofErr w:type="spellStart"/>
      <w:r>
        <w:rPr>
          <w:rFonts w:cs="Times New Roman"/>
          <w:bCs w:val="0"/>
          <w:szCs w:val="24"/>
          <w:lang w:val="fr-FR"/>
        </w:rPr>
        <w:t>Therm-Concept</w:t>
      </w:r>
      <w:proofErr w:type="spellEnd"/>
      <w:r>
        <w:rPr>
          <w:rFonts w:cs="Times New Roman"/>
          <w:bCs w:val="0"/>
          <w:szCs w:val="24"/>
          <w:lang w:val="fr-FR"/>
        </w:rPr>
        <w:t xml:space="preserve">, Frank, Roth (répartiteur), </w:t>
      </w:r>
      <w:proofErr w:type="spellStart"/>
      <w:r>
        <w:rPr>
          <w:rFonts w:cs="Times New Roman"/>
          <w:bCs w:val="0"/>
          <w:szCs w:val="24"/>
          <w:lang w:val="fr-FR"/>
        </w:rPr>
        <w:t>Dinotherm</w:t>
      </w:r>
      <w:proofErr w:type="spellEnd"/>
      <w:r>
        <w:rPr>
          <w:rFonts w:cs="Times New Roman"/>
          <w:bCs w:val="0"/>
          <w:szCs w:val="24"/>
          <w:lang w:val="fr-FR"/>
        </w:rPr>
        <w:t xml:space="preserve"> (répartiteur).</w:t>
      </w:r>
      <w:r>
        <w:rPr>
          <w:rFonts w:cs="Times New Roman"/>
          <w:bCs w:val="0"/>
          <w:szCs w:val="24"/>
          <w:lang w:val="fr-FR"/>
        </w:rPr>
        <w:tab/>
      </w:r>
    </w:p>
    <w:p w:rsidR="00820156" w:rsidRDefault="00820156">
      <w:pPr>
        <w:rPr>
          <w:rFonts w:ascii="Arial" w:hAnsi="Arial"/>
          <w:sz w:val="20"/>
          <w:lang w:val="fr-FR"/>
        </w:rPr>
      </w:pPr>
    </w:p>
    <w:p w:rsidR="00820156" w:rsidRDefault="00820156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Livraison, montage, préparation du raccordement et installation</w:t>
      </w:r>
    </w:p>
    <w:p w:rsidR="00820156" w:rsidRDefault="00820156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...</w:t>
      </w:r>
    </w:p>
    <w:p w:rsidR="00820156" w:rsidRDefault="00820156">
      <w:pPr>
        <w:rPr>
          <w:rFonts w:ascii="Arial" w:hAnsi="Arial"/>
          <w:sz w:val="20"/>
          <w:lang w:val="fr-FR"/>
        </w:rPr>
      </w:pPr>
    </w:p>
    <w:p w:rsidR="00820156" w:rsidRDefault="00820156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Fabricant : Theben</w:t>
      </w:r>
    </w:p>
    <w:p w:rsidR="00820156" w:rsidRDefault="00820156">
      <w:pPr>
        <w:rPr>
          <w:rFonts w:ascii="Arial" w:hAnsi="Arial"/>
          <w:sz w:val="20"/>
          <w:lang w:val="fr-FR"/>
        </w:rPr>
      </w:pPr>
    </w:p>
    <w:p w:rsidR="00820156" w:rsidRDefault="00820156">
      <w:pPr>
        <w:rPr>
          <w:rFonts w:ascii="Arial" w:hAnsi="Arial"/>
          <w:b/>
          <w:lang w:val="fr-FR"/>
        </w:rPr>
      </w:pPr>
      <w:r>
        <w:rPr>
          <w:rFonts w:ascii="Arial" w:hAnsi="Arial"/>
          <w:sz w:val="20"/>
          <w:lang w:val="fr-FR"/>
        </w:rPr>
        <w:t xml:space="preserve">Type : </w:t>
      </w:r>
      <w:r>
        <w:rPr>
          <w:rFonts w:ascii="Arial" w:hAnsi="Arial"/>
          <w:b/>
          <w:sz w:val="20"/>
          <w:lang w:val="fr-FR"/>
        </w:rPr>
        <w:t>adaptateur de vanne VA 80</w:t>
      </w:r>
    </w:p>
    <w:p w:rsidR="00820156" w:rsidRDefault="00820156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N° de réf. : 907 0 437</w:t>
      </w:r>
    </w:p>
    <w:p w:rsidR="00820156" w:rsidRDefault="00820156">
      <w:pPr>
        <w:rPr>
          <w:rFonts w:ascii="Arial" w:hAnsi="Arial"/>
          <w:sz w:val="20"/>
          <w:lang w:val="fr-FR"/>
        </w:rPr>
      </w:pPr>
    </w:p>
    <w:p w:rsidR="00820156" w:rsidRDefault="00820156">
      <w:pPr>
        <w:pStyle w:val="berschrift1"/>
        <w:rPr>
          <w:rFonts w:cs="Times New Roman"/>
          <w:szCs w:val="24"/>
          <w:lang w:val="fr-FR"/>
        </w:rPr>
      </w:pPr>
      <w:r>
        <w:rPr>
          <w:rFonts w:cs="Times New Roman"/>
          <w:szCs w:val="24"/>
          <w:lang w:val="fr-FR"/>
        </w:rPr>
        <w:t>Conditionnement : à la pièce</w:t>
      </w:r>
    </w:p>
    <w:p w:rsidR="00820156" w:rsidRDefault="00820156">
      <w:pPr>
        <w:rPr>
          <w:rFonts w:ascii="Arial" w:hAnsi="Arial"/>
          <w:sz w:val="20"/>
          <w:lang w:val="fr-FR"/>
        </w:rPr>
      </w:pPr>
    </w:p>
    <w:sectPr w:rsidR="0082015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43A5A"/>
    <w:rsid w:val="00243A5A"/>
    <w:rsid w:val="004E3C44"/>
    <w:rsid w:val="006D64C2"/>
    <w:rsid w:val="00820156"/>
    <w:rsid w:val="00B2416B"/>
    <w:rsid w:val="00C61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w:decimalSymbol w:val=","/>
  <w:listSeparator w:val=";"/>
  <w15:chartTrackingRefBased/>
  <w15:docId w15:val="{FE7202EF-95AA-8C43-8603-2DCAC1DD9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napToGrid w:val="0"/>
      <w:sz w:val="24"/>
      <w:szCs w:val="24"/>
      <w:lang w:eastAsia="zh-CN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 w:cs="Arial"/>
      <w:b/>
      <w:sz w:val="20"/>
      <w:szCs w:val="20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Textkrper">
    <w:name w:val="Body Text"/>
    <w:basedOn w:val="Standard"/>
    <w:rPr>
      <w:rFonts w:ascii="Arial" w:hAnsi="Arial" w:cs="Arial"/>
      <w:bCs/>
      <w:sz w:val="20"/>
      <w:szCs w:val="20"/>
    </w:rPr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334</Characters>
  <Application>Microsoft Office Word</Application>
  <DocSecurity>4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2026-10-16T11:46:00Z</dcterms:created>
  <dcterms:modified xsi:type="dcterms:W3CDTF">2026-10-16T11:46:00Z</dcterms:modified>
</cp:coreProperties>
</file>